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D74" w:rsidRDefault="00884D74">
      <w:pPr>
        <w:pStyle w:val="Textoindependiente"/>
        <w:rPr>
          <w:rFonts w:ascii="Times New Roman"/>
          <w:sz w:val="32"/>
        </w:rPr>
      </w:pPr>
    </w:p>
    <w:p w:rsidR="00884D74" w:rsidRDefault="00884D74">
      <w:pPr>
        <w:pStyle w:val="Textoindependiente"/>
        <w:rPr>
          <w:rFonts w:ascii="Times New Roman"/>
          <w:sz w:val="32"/>
        </w:rPr>
      </w:pPr>
    </w:p>
    <w:p w:rsidR="00884D74" w:rsidRDefault="008340EF">
      <w:pPr>
        <w:pStyle w:val="Ttulo1"/>
        <w:rPr>
          <w:u w:val="none"/>
        </w:rPr>
      </w:pPr>
      <w:r>
        <w:t>CONDICIONES</w:t>
      </w:r>
      <w:r>
        <w:rPr>
          <w:spacing w:val="-11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REQUISITOS</w:t>
      </w:r>
      <w:r>
        <w:rPr>
          <w:spacing w:val="-13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AFILIADOS</w:t>
      </w:r>
      <w:r>
        <w:rPr>
          <w:spacing w:val="-13"/>
        </w:rPr>
        <w:t xml:space="preserve"> </w:t>
      </w:r>
      <w:r>
        <w:rPr>
          <w:spacing w:val="-2"/>
        </w:rPr>
        <w:t>PENSIONADOS</w:t>
      </w:r>
    </w:p>
    <w:p w:rsidR="00884D74" w:rsidRDefault="00884D74">
      <w:pPr>
        <w:pStyle w:val="Textoindependiente"/>
        <w:rPr>
          <w:b/>
        </w:rPr>
      </w:pPr>
    </w:p>
    <w:p w:rsidR="00884D74" w:rsidRDefault="008340EF">
      <w:pPr>
        <w:pStyle w:val="Prrafodelista"/>
        <w:numPr>
          <w:ilvl w:val="0"/>
          <w:numId w:val="1"/>
        </w:numPr>
        <w:tabs>
          <w:tab w:val="left" w:pos="878"/>
        </w:tabs>
        <w:spacing w:line="242" w:lineRule="auto"/>
        <w:ind w:right="339"/>
        <w:rPr>
          <w:sz w:val="24"/>
        </w:rPr>
      </w:pPr>
      <w:r>
        <w:rPr>
          <w:sz w:val="24"/>
        </w:rPr>
        <w:t>Pagar</w:t>
      </w:r>
      <w:r>
        <w:rPr>
          <w:spacing w:val="40"/>
          <w:sz w:val="24"/>
        </w:rPr>
        <w:t xml:space="preserve"> </w:t>
      </w:r>
      <w:r>
        <w:rPr>
          <w:sz w:val="24"/>
        </w:rPr>
        <w:t>mensualmente</w:t>
      </w:r>
      <w:r>
        <w:rPr>
          <w:spacing w:val="40"/>
          <w:sz w:val="24"/>
        </w:rPr>
        <w:t xml:space="preserve"> </w:t>
      </w:r>
      <w:r>
        <w:rPr>
          <w:sz w:val="24"/>
        </w:rPr>
        <w:t>el</w:t>
      </w:r>
      <w:r>
        <w:rPr>
          <w:spacing w:val="40"/>
          <w:sz w:val="24"/>
        </w:rPr>
        <w:t xml:space="preserve"> </w:t>
      </w:r>
      <w:r>
        <w:rPr>
          <w:sz w:val="24"/>
        </w:rPr>
        <w:t>2%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pensión</w:t>
      </w:r>
      <w:r>
        <w:rPr>
          <w:spacing w:val="40"/>
          <w:sz w:val="24"/>
        </w:rPr>
        <w:t xml:space="preserve"> </w:t>
      </w:r>
      <w:r>
        <w:rPr>
          <w:sz w:val="24"/>
        </w:rPr>
        <w:t>imponible,</w:t>
      </w:r>
      <w:r>
        <w:rPr>
          <w:spacing w:val="40"/>
          <w:sz w:val="24"/>
        </w:rPr>
        <w:t xml:space="preserve"> </w:t>
      </w:r>
      <w:r>
        <w:rPr>
          <w:sz w:val="24"/>
        </w:rPr>
        <w:t>el</w:t>
      </w:r>
      <w:r>
        <w:rPr>
          <w:spacing w:val="40"/>
          <w:sz w:val="24"/>
        </w:rPr>
        <w:t xml:space="preserve"> </w:t>
      </w:r>
      <w:r>
        <w:rPr>
          <w:sz w:val="24"/>
        </w:rPr>
        <w:t>equivalente</w:t>
      </w:r>
      <w:r>
        <w:rPr>
          <w:spacing w:val="40"/>
          <w:sz w:val="24"/>
        </w:rPr>
        <w:t xml:space="preserve"> </w:t>
      </w:r>
      <w:r>
        <w:rPr>
          <w:sz w:val="24"/>
        </w:rPr>
        <w:t>al</w:t>
      </w:r>
      <w:r>
        <w:rPr>
          <w:spacing w:val="40"/>
          <w:sz w:val="24"/>
        </w:rPr>
        <w:t xml:space="preserve"> </w:t>
      </w:r>
      <w:r>
        <w:rPr>
          <w:sz w:val="24"/>
        </w:rPr>
        <w:t>aporte Institucional</w:t>
      </w:r>
      <w:r>
        <w:rPr>
          <w:spacing w:val="-2"/>
          <w:sz w:val="24"/>
        </w:rPr>
        <w:t xml:space="preserve"> </w:t>
      </w:r>
      <w:r>
        <w:rPr>
          <w:sz w:val="24"/>
        </w:rPr>
        <w:t>(valor año</w:t>
      </w:r>
      <w:r>
        <w:rPr>
          <w:spacing w:val="-1"/>
          <w:sz w:val="24"/>
        </w:rPr>
        <w:t xml:space="preserve"> </w:t>
      </w:r>
      <w:r w:rsidR="00D84086">
        <w:rPr>
          <w:sz w:val="24"/>
        </w:rPr>
        <w:t>2026</w:t>
      </w:r>
      <w:r>
        <w:rPr>
          <w:spacing w:val="-1"/>
          <w:sz w:val="24"/>
        </w:rPr>
        <w:t xml:space="preserve"> </w:t>
      </w:r>
      <w:r w:rsidR="00D84086">
        <w:rPr>
          <w:sz w:val="24"/>
        </w:rPr>
        <w:t>= $14</w:t>
      </w:r>
      <w:r>
        <w:rPr>
          <w:sz w:val="24"/>
        </w:rPr>
        <w:t>.</w:t>
      </w:r>
      <w:r w:rsidR="00D84086">
        <w:rPr>
          <w:sz w:val="24"/>
        </w:rPr>
        <w:t>204</w:t>
      </w:r>
      <w:r>
        <w:rPr>
          <w:sz w:val="24"/>
        </w:rPr>
        <w:t>-)</w:t>
      </w:r>
      <w:r>
        <w:rPr>
          <w:spacing w:val="-1"/>
          <w:sz w:val="24"/>
        </w:rPr>
        <w:t xml:space="preserve"> </w:t>
      </w:r>
      <w:r>
        <w:rPr>
          <w:sz w:val="24"/>
        </w:rPr>
        <w:t>y el</w:t>
      </w:r>
      <w:r>
        <w:rPr>
          <w:spacing w:val="-2"/>
          <w:sz w:val="24"/>
        </w:rPr>
        <w:t xml:space="preserve"> </w:t>
      </w:r>
      <w:r>
        <w:rPr>
          <w:sz w:val="24"/>
        </w:rPr>
        <w:t>copago del</w:t>
      </w:r>
      <w:r>
        <w:rPr>
          <w:spacing w:val="-2"/>
          <w:sz w:val="24"/>
        </w:rPr>
        <w:t xml:space="preserve"> </w:t>
      </w:r>
      <w:r>
        <w:rPr>
          <w:sz w:val="24"/>
        </w:rPr>
        <w:t>Seguro</w:t>
      </w:r>
      <w:r>
        <w:rPr>
          <w:spacing w:val="-1"/>
          <w:sz w:val="24"/>
        </w:rPr>
        <w:t xml:space="preserve"> </w:t>
      </w:r>
      <w:r>
        <w:rPr>
          <w:sz w:val="24"/>
        </w:rPr>
        <w:t>Dental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0,29</w:t>
      </w:r>
      <w:r>
        <w:rPr>
          <w:spacing w:val="-1"/>
          <w:sz w:val="24"/>
        </w:rPr>
        <w:t xml:space="preserve"> </w:t>
      </w:r>
      <w:r>
        <w:rPr>
          <w:sz w:val="24"/>
        </w:rPr>
        <w:t>UF.</w:t>
      </w:r>
    </w:p>
    <w:p w:rsidR="00D84086" w:rsidRDefault="00D84086" w:rsidP="00D84086">
      <w:pPr>
        <w:pStyle w:val="Prrafodelista"/>
        <w:tabs>
          <w:tab w:val="left" w:pos="878"/>
        </w:tabs>
        <w:spacing w:line="242" w:lineRule="auto"/>
        <w:ind w:right="339" w:firstLine="0"/>
        <w:rPr>
          <w:sz w:val="24"/>
        </w:rPr>
      </w:pPr>
    </w:p>
    <w:p w:rsidR="00884D74" w:rsidRDefault="008340EF">
      <w:pPr>
        <w:pStyle w:val="Prrafodelista"/>
        <w:numPr>
          <w:ilvl w:val="0"/>
          <w:numId w:val="1"/>
        </w:numPr>
        <w:tabs>
          <w:tab w:val="left" w:pos="878"/>
        </w:tabs>
        <w:spacing w:line="242" w:lineRule="auto"/>
        <w:ind w:right="339"/>
        <w:rPr>
          <w:sz w:val="24"/>
        </w:rPr>
      </w:pPr>
      <w:r>
        <w:rPr>
          <w:sz w:val="24"/>
        </w:rPr>
        <w:t>Mantiene</w:t>
      </w:r>
      <w:r>
        <w:rPr>
          <w:spacing w:val="-10"/>
          <w:sz w:val="24"/>
        </w:rPr>
        <w:t xml:space="preserve"> </w:t>
      </w:r>
      <w:r>
        <w:rPr>
          <w:sz w:val="24"/>
        </w:rPr>
        <w:t>todos</w:t>
      </w:r>
      <w:r>
        <w:rPr>
          <w:spacing w:val="-13"/>
          <w:sz w:val="24"/>
        </w:rPr>
        <w:t xml:space="preserve"> </w:t>
      </w:r>
      <w:r>
        <w:rPr>
          <w:sz w:val="24"/>
        </w:rPr>
        <w:t>los</w:t>
      </w:r>
      <w:r>
        <w:rPr>
          <w:spacing w:val="-10"/>
          <w:sz w:val="24"/>
        </w:rPr>
        <w:t xml:space="preserve"> </w:t>
      </w:r>
      <w:r>
        <w:rPr>
          <w:sz w:val="24"/>
        </w:rPr>
        <w:t>beneficios</w:t>
      </w:r>
      <w:r>
        <w:rPr>
          <w:spacing w:val="-10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derechos</w:t>
      </w:r>
      <w:r>
        <w:rPr>
          <w:spacing w:val="-10"/>
          <w:sz w:val="24"/>
        </w:rPr>
        <w:t xml:space="preserve"> </w:t>
      </w:r>
      <w:r>
        <w:rPr>
          <w:sz w:val="24"/>
        </w:rPr>
        <w:t>según</w:t>
      </w:r>
      <w:r>
        <w:rPr>
          <w:spacing w:val="-12"/>
          <w:sz w:val="24"/>
        </w:rPr>
        <w:t xml:space="preserve"> </w:t>
      </w:r>
      <w:r>
        <w:rPr>
          <w:sz w:val="24"/>
        </w:rPr>
        <w:t>reglamentación</w:t>
      </w:r>
      <w:r>
        <w:rPr>
          <w:spacing w:val="-12"/>
          <w:sz w:val="24"/>
        </w:rPr>
        <w:t xml:space="preserve"> </w:t>
      </w:r>
      <w:r>
        <w:rPr>
          <w:sz w:val="24"/>
        </w:rPr>
        <w:t>vigente</w:t>
      </w:r>
      <w:r>
        <w:rPr>
          <w:spacing w:val="-13"/>
          <w:sz w:val="24"/>
        </w:rPr>
        <w:t xml:space="preserve"> </w:t>
      </w:r>
      <w:r>
        <w:rPr>
          <w:sz w:val="24"/>
        </w:rPr>
        <w:t>para</w:t>
      </w:r>
      <w:r>
        <w:rPr>
          <w:spacing w:val="-10"/>
          <w:sz w:val="24"/>
        </w:rPr>
        <w:t xml:space="preserve"> </w:t>
      </w:r>
      <w:r>
        <w:rPr>
          <w:sz w:val="24"/>
        </w:rPr>
        <w:t>lo</w:t>
      </w:r>
      <w:r>
        <w:rPr>
          <w:spacing w:val="-10"/>
          <w:sz w:val="24"/>
        </w:rPr>
        <w:t xml:space="preserve"> </w:t>
      </w:r>
      <w:r>
        <w:rPr>
          <w:sz w:val="24"/>
        </w:rPr>
        <w:t>cual sus</w:t>
      </w:r>
      <w:r>
        <w:rPr>
          <w:b/>
          <w:sz w:val="24"/>
          <w:u w:val="single"/>
        </w:rPr>
        <w:t xml:space="preserve"> aportes deben estar al día</w:t>
      </w:r>
      <w:r>
        <w:rPr>
          <w:sz w:val="24"/>
        </w:rPr>
        <w:t>.</w:t>
      </w:r>
    </w:p>
    <w:p w:rsidR="00D84086" w:rsidRDefault="00D84086" w:rsidP="00D84086">
      <w:pPr>
        <w:pStyle w:val="Prrafodelista"/>
      </w:pPr>
    </w:p>
    <w:p w:rsidR="00884D74" w:rsidRDefault="008340EF">
      <w:pPr>
        <w:pStyle w:val="Prrafodelista"/>
        <w:numPr>
          <w:ilvl w:val="0"/>
          <w:numId w:val="1"/>
        </w:numPr>
        <w:tabs>
          <w:tab w:val="left" w:pos="878"/>
        </w:tabs>
        <w:rPr>
          <w:sz w:val="24"/>
        </w:rPr>
      </w:pPr>
      <w:r>
        <w:rPr>
          <w:sz w:val="24"/>
        </w:rPr>
        <w:t>Informar</w:t>
      </w:r>
      <w:r>
        <w:rPr>
          <w:spacing w:val="-4"/>
          <w:sz w:val="24"/>
        </w:rPr>
        <w:t xml:space="preserve"> </w:t>
      </w:r>
      <w:r>
        <w:rPr>
          <w:sz w:val="24"/>
        </w:rPr>
        <w:t>cualquier</w:t>
      </w:r>
      <w:r>
        <w:rPr>
          <w:spacing w:val="-2"/>
          <w:sz w:val="24"/>
        </w:rPr>
        <w:t xml:space="preserve"> </w:t>
      </w:r>
      <w:r>
        <w:rPr>
          <w:sz w:val="24"/>
        </w:rPr>
        <w:t>cambio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dirección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teléfono.</w:t>
      </w:r>
    </w:p>
    <w:p w:rsidR="00D84086" w:rsidRDefault="00D84086" w:rsidP="00D84086">
      <w:pPr>
        <w:pStyle w:val="Prrafodelista"/>
      </w:pPr>
    </w:p>
    <w:p w:rsidR="00884D74" w:rsidRDefault="008340EF">
      <w:pPr>
        <w:pStyle w:val="Prrafodelista"/>
        <w:numPr>
          <w:ilvl w:val="0"/>
          <w:numId w:val="1"/>
        </w:numPr>
        <w:tabs>
          <w:tab w:val="left" w:pos="878"/>
        </w:tabs>
        <w:spacing w:before="1"/>
        <w:rPr>
          <w:sz w:val="24"/>
        </w:rPr>
      </w:pPr>
      <w:r>
        <w:rPr>
          <w:sz w:val="24"/>
        </w:rPr>
        <w:t>Adjuntar</w:t>
      </w:r>
      <w:r>
        <w:rPr>
          <w:spacing w:val="-6"/>
          <w:sz w:val="24"/>
        </w:rPr>
        <w:t xml:space="preserve"> </w:t>
      </w:r>
      <w:r>
        <w:rPr>
          <w:sz w:val="24"/>
        </w:rPr>
        <w:t>última</w:t>
      </w:r>
      <w:r>
        <w:rPr>
          <w:spacing w:val="-2"/>
          <w:sz w:val="24"/>
        </w:rPr>
        <w:t xml:space="preserve"> </w:t>
      </w:r>
      <w:r>
        <w:rPr>
          <w:sz w:val="24"/>
        </w:rPr>
        <w:t>colilla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pensión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Formulario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avales.</w:t>
      </w:r>
    </w:p>
    <w:p w:rsidR="00D84086" w:rsidRDefault="00D84086" w:rsidP="00D84086">
      <w:pPr>
        <w:pStyle w:val="Prrafodelista"/>
      </w:pPr>
    </w:p>
    <w:p w:rsidR="00884D74" w:rsidRDefault="00884D74">
      <w:pPr>
        <w:pStyle w:val="Textoindependiente"/>
        <w:spacing w:before="2"/>
      </w:pPr>
    </w:p>
    <w:p w:rsidR="00884D74" w:rsidRDefault="008340EF">
      <w:pPr>
        <w:pStyle w:val="Textoindependiente"/>
        <w:ind w:left="46" w:right="334" w:firstLine="441"/>
        <w:jc w:val="both"/>
      </w:pPr>
      <w:r>
        <w:t xml:space="preserve">Los pensionados de un sistema previsional </w:t>
      </w:r>
      <w:r>
        <w:rPr>
          <w:b/>
        </w:rPr>
        <w:t xml:space="preserve">distinto al IPS (ex INP), </w:t>
      </w:r>
      <w:r>
        <w:t>deben efectuar el aporte mensual directamente en Bienestar (contabilidad), dentro de los 5 primeros días hábiles de cada mes. Además, puede utilizar cualquiera de las siguientes alternativas:</w:t>
      </w:r>
    </w:p>
    <w:p w:rsidR="00884D74" w:rsidRDefault="00884D74">
      <w:pPr>
        <w:pStyle w:val="Textoindependiente"/>
        <w:spacing w:before="292"/>
      </w:pPr>
    </w:p>
    <w:p w:rsidR="00884D74" w:rsidRDefault="008340EF">
      <w:pPr>
        <w:pStyle w:val="Ttulo2"/>
      </w:pPr>
      <w:r>
        <w:rPr>
          <w:u w:val="single"/>
        </w:rPr>
        <w:t>DATOS</w:t>
      </w:r>
      <w:r>
        <w:rPr>
          <w:spacing w:val="-4"/>
          <w:u w:val="single"/>
        </w:rPr>
        <w:t xml:space="preserve"> </w:t>
      </w:r>
      <w:r>
        <w:rPr>
          <w:u w:val="single"/>
        </w:rPr>
        <w:t>PARA</w:t>
      </w:r>
      <w:r>
        <w:rPr>
          <w:spacing w:val="-1"/>
          <w:u w:val="single"/>
        </w:rPr>
        <w:t xml:space="preserve"> </w:t>
      </w:r>
      <w:r>
        <w:rPr>
          <w:u w:val="single"/>
        </w:rPr>
        <w:t>DEPÓSITOS</w:t>
      </w:r>
      <w:r>
        <w:rPr>
          <w:spacing w:val="-3"/>
          <w:u w:val="single"/>
        </w:rPr>
        <w:t xml:space="preserve"> </w:t>
      </w:r>
      <w:r>
        <w:rPr>
          <w:u w:val="single"/>
        </w:rPr>
        <w:t>EN</w:t>
      </w:r>
      <w:r>
        <w:rPr>
          <w:spacing w:val="-2"/>
          <w:u w:val="single"/>
        </w:rPr>
        <w:t xml:space="preserve"> </w:t>
      </w:r>
      <w:r>
        <w:rPr>
          <w:u w:val="single"/>
        </w:rPr>
        <w:t>CUENTA</w:t>
      </w:r>
      <w:r>
        <w:rPr>
          <w:spacing w:val="-2"/>
          <w:u w:val="single"/>
        </w:rPr>
        <w:t xml:space="preserve"> CORRIE</w:t>
      </w:r>
      <w:r>
        <w:rPr>
          <w:spacing w:val="-2"/>
          <w:u w:val="single"/>
        </w:rPr>
        <w:t>NTE</w:t>
      </w:r>
    </w:p>
    <w:p w:rsidR="00884D74" w:rsidRDefault="00884D74">
      <w:pPr>
        <w:pStyle w:val="Textoindependiente"/>
        <w:spacing w:before="49"/>
        <w:rPr>
          <w:b/>
          <w:sz w:val="20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5713"/>
      </w:tblGrid>
      <w:tr w:rsidR="00884D74">
        <w:trPr>
          <w:trHeight w:val="294"/>
        </w:trPr>
        <w:tc>
          <w:tcPr>
            <w:tcW w:w="3121" w:type="dxa"/>
          </w:tcPr>
          <w:p w:rsidR="00884D74" w:rsidRDefault="008340EF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Nombre</w:t>
            </w:r>
          </w:p>
        </w:tc>
        <w:tc>
          <w:tcPr>
            <w:tcW w:w="5713" w:type="dxa"/>
          </w:tcPr>
          <w:p w:rsidR="00884D74" w:rsidRDefault="008340EF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Servicio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bienestar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Personal</w:t>
            </w:r>
          </w:p>
        </w:tc>
      </w:tr>
      <w:tr w:rsidR="00884D74">
        <w:trPr>
          <w:trHeight w:val="292"/>
        </w:trPr>
        <w:tc>
          <w:tcPr>
            <w:tcW w:w="3121" w:type="dxa"/>
          </w:tcPr>
          <w:p w:rsidR="00884D74" w:rsidRDefault="008340E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Banco</w:t>
            </w:r>
          </w:p>
        </w:tc>
        <w:tc>
          <w:tcPr>
            <w:tcW w:w="5713" w:type="dxa"/>
          </w:tcPr>
          <w:p w:rsidR="00884D74" w:rsidRDefault="008340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Crédito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Inversiones</w:t>
            </w:r>
          </w:p>
        </w:tc>
      </w:tr>
      <w:tr w:rsidR="00884D74">
        <w:trPr>
          <w:trHeight w:val="292"/>
        </w:trPr>
        <w:tc>
          <w:tcPr>
            <w:tcW w:w="3121" w:type="dxa"/>
          </w:tcPr>
          <w:p w:rsidR="00884D74" w:rsidRDefault="008340E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Cta.</w:t>
            </w:r>
            <w:r>
              <w:rPr>
                <w:spacing w:val="-2"/>
                <w:sz w:val="24"/>
              </w:rPr>
              <w:t xml:space="preserve"> Corriente</w:t>
            </w:r>
          </w:p>
        </w:tc>
        <w:tc>
          <w:tcPr>
            <w:tcW w:w="5713" w:type="dxa"/>
          </w:tcPr>
          <w:p w:rsidR="00884D74" w:rsidRDefault="008340E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10524410</w:t>
            </w:r>
          </w:p>
        </w:tc>
      </w:tr>
      <w:tr w:rsidR="00884D74">
        <w:trPr>
          <w:trHeight w:val="292"/>
        </w:trPr>
        <w:tc>
          <w:tcPr>
            <w:tcW w:w="3121" w:type="dxa"/>
          </w:tcPr>
          <w:p w:rsidR="00884D74" w:rsidRDefault="008340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Correo </w:t>
            </w:r>
            <w:r>
              <w:rPr>
                <w:spacing w:val="-2"/>
                <w:sz w:val="24"/>
              </w:rPr>
              <w:t>Institucional</w:t>
            </w:r>
          </w:p>
        </w:tc>
        <w:tc>
          <w:tcPr>
            <w:tcW w:w="5713" w:type="dxa"/>
          </w:tcPr>
          <w:p w:rsidR="00884D74" w:rsidRDefault="00D84086">
            <w:pPr>
              <w:pStyle w:val="TableParagraph"/>
              <w:rPr>
                <w:sz w:val="24"/>
              </w:rPr>
            </w:pPr>
            <w:hyperlink r:id="rId7" w:history="1">
              <w:r w:rsidRPr="00A15F70">
                <w:rPr>
                  <w:rStyle w:val="Hipervnculo"/>
                  <w:sz w:val="24"/>
                  <w:u w:color="0462C1"/>
                </w:rPr>
                <w:t>ricardo.ossa@umce.cl</w:t>
              </w:r>
            </w:hyperlink>
            <w:r w:rsidR="008340EF">
              <w:rPr>
                <w:color w:val="0462C1"/>
                <w:spacing w:val="47"/>
                <w:sz w:val="24"/>
              </w:rPr>
              <w:t xml:space="preserve"> </w:t>
            </w:r>
            <w:r w:rsidR="008340EF">
              <w:rPr>
                <w:sz w:val="24"/>
              </w:rPr>
              <w:t>(escanear</w:t>
            </w:r>
            <w:r w:rsidR="008340EF">
              <w:rPr>
                <w:spacing w:val="-3"/>
                <w:sz w:val="24"/>
              </w:rPr>
              <w:t xml:space="preserve"> </w:t>
            </w:r>
            <w:r w:rsidR="008340EF">
              <w:rPr>
                <w:spacing w:val="-2"/>
                <w:sz w:val="24"/>
              </w:rPr>
              <w:t>comprobante)</w:t>
            </w:r>
          </w:p>
        </w:tc>
      </w:tr>
    </w:tbl>
    <w:p w:rsidR="00884D74" w:rsidRDefault="00884D74">
      <w:pPr>
        <w:pStyle w:val="Textoindependiente"/>
        <w:spacing w:before="3"/>
        <w:rPr>
          <w:b/>
        </w:rPr>
      </w:pPr>
    </w:p>
    <w:p w:rsidR="00884D74" w:rsidRDefault="008340EF">
      <w:pPr>
        <w:pStyle w:val="Ttulo2"/>
        <w:spacing w:before="1"/>
      </w:pPr>
      <w:r>
        <w:rPr>
          <w:u w:val="single"/>
        </w:rPr>
        <w:t>DATOS</w:t>
      </w:r>
      <w:r>
        <w:rPr>
          <w:spacing w:val="-8"/>
          <w:u w:val="single"/>
        </w:rPr>
        <w:t xml:space="preserve"> </w:t>
      </w:r>
      <w:r>
        <w:rPr>
          <w:u w:val="single"/>
        </w:rPr>
        <w:t>TRANSFERENCIA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ELECTRÓNICA</w:t>
      </w:r>
    </w:p>
    <w:p w:rsidR="00884D74" w:rsidRDefault="00884D74">
      <w:pPr>
        <w:pStyle w:val="Textoindependiente"/>
        <w:spacing w:before="48" w:after="1"/>
        <w:rPr>
          <w:b/>
          <w:sz w:val="20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5713"/>
      </w:tblGrid>
      <w:tr w:rsidR="00884D74">
        <w:trPr>
          <w:trHeight w:val="292"/>
        </w:trPr>
        <w:tc>
          <w:tcPr>
            <w:tcW w:w="3121" w:type="dxa"/>
          </w:tcPr>
          <w:p w:rsidR="00884D74" w:rsidRDefault="008340E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Nombre</w:t>
            </w:r>
          </w:p>
        </w:tc>
        <w:tc>
          <w:tcPr>
            <w:tcW w:w="5713" w:type="dxa"/>
          </w:tcPr>
          <w:p w:rsidR="00884D74" w:rsidRDefault="008340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Servicio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bienestar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Personal</w:t>
            </w:r>
          </w:p>
        </w:tc>
      </w:tr>
      <w:tr w:rsidR="00884D74">
        <w:trPr>
          <w:trHeight w:val="292"/>
        </w:trPr>
        <w:tc>
          <w:tcPr>
            <w:tcW w:w="3121" w:type="dxa"/>
          </w:tcPr>
          <w:p w:rsidR="00884D74" w:rsidRDefault="008340E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Banco</w:t>
            </w:r>
          </w:p>
        </w:tc>
        <w:tc>
          <w:tcPr>
            <w:tcW w:w="5713" w:type="dxa"/>
          </w:tcPr>
          <w:p w:rsidR="00884D74" w:rsidRDefault="008340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Crédito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Inversiones</w:t>
            </w:r>
          </w:p>
        </w:tc>
      </w:tr>
      <w:tr w:rsidR="00884D74">
        <w:trPr>
          <w:trHeight w:val="292"/>
        </w:trPr>
        <w:tc>
          <w:tcPr>
            <w:tcW w:w="3121" w:type="dxa"/>
          </w:tcPr>
          <w:p w:rsidR="00884D74" w:rsidRDefault="008340E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Rut</w:t>
            </w:r>
          </w:p>
        </w:tc>
        <w:tc>
          <w:tcPr>
            <w:tcW w:w="5713" w:type="dxa"/>
          </w:tcPr>
          <w:p w:rsidR="00884D74" w:rsidRDefault="008340E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60.910.047-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884D74">
        <w:trPr>
          <w:trHeight w:val="294"/>
        </w:trPr>
        <w:tc>
          <w:tcPr>
            <w:tcW w:w="3121" w:type="dxa"/>
          </w:tcPr>
          <w:p w:rsidR="00884D74" w:rsidRDefault="008340EF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Cta.</w:t>
            </w:r>
            <w:r>
              <w:rPr>
                <w:spacing w:val="-2"/>
                <w:sz w:val="24"/>
              </w:rPr>
              <w:t xml:space="preserve"> Corriente</w:t>
            </w:r>
          </w:p>
        </w:tc>
        <w:tc>
          <w:tcPr>
            <w:tcW w:w="5713" w:type="dxa"/>
          </w:tcPr>
          <w:p w:rsidR="00884D74" w:rsidRDefault="008340EF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10524410</w:t>
            </w:r>
          </w:p>
        </w:tc>
      </w:tr>
      <w:tr w:rsidR="00884D74">
        <w:trPr>
          <w:trHeight w:val="292"/>
        </w:trPr>
        <w:tc>
          <w:tcPr>
            <w:tcW w:w="3121" w:type="dxa"/>
          </w:tcPr>
          <w:p w:rsidR="00884D74" w:rsidRDefault="008340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Correo </w:t>
            </w:r>
            <w:r>
              <w:rPr>
                <w:spacing w:val="-2"/>
                <w:sz w:val="24"/>
              </w:rPr>
              <w:t>Institucional</w:t>
            </w:r>
          </w:p>
        </w:tc>
        <w:tc>
          <w:tcPr>
            <w:tcW w:w="5713" w:type="dxa"/>
          </w:tcPr>
          <w:p w:rsidR="00884D74" w:rsidRDefault="00D84086" w:rsidP="00D84086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462C1"/>
                <w:sz w:val="24"/>
                <w:u w:val="single" w:color="0462C1"/>
              </w:rPr>
              <w:t xml:space="preserve">  </w:t>
            </w:r>
            <w:hyperlink r:id="rId8" w:history="1">
              <w:r w:rsidRPr="00A15F70">
                <w:rPr>
                  <w:rStyle w:val="Hipervnculo"/>
                  <w:sz w:val="24"/>
                  <w:u w:color="0462C1"/>
                </w:rPr>
                <w:t>ricardo.ossa@umce.cl</w:t>
              </w:r>
            </w:hyperlink>
            <w:r w:rsidR="008340EF">
              <w:rPr>
                <w:color w:val="0462C1"/>
                <w:spacing w:val="47"/>
                <w:sz w:val="24"/>
              </w:rPr>
              <w:t xml:space="preserve"> </w:t>
            </w:r>
            <w:r w:rsidR="008340EF">
              <w:rPr>
                <w:sz w:val="24"/>
              </w:rPr>
              <w:t>(escanear</w:t>
            </w:r>
            <w:r w:rsidR="008340EF">
              <w:rPr>
                <w:spacing w:val="-3"/>
                <w:sz w:val="24"/>
              </w:rPr>
              <w:t xml:space="preserve"> </w:t>
            </w:r>
            <w:r w:rsidR="008340EF">
              <w:rPr>
                <w:spacing w:val="-2"/>
                <w:sz w:val="24"/>
              </w:rPr>
              <w:t>comprobante)</w:t>
            </w:r>
          </w:p>
        </w:tc>
      </w:tr>
    </w:tbl>
    <w:p w:rsidR="00D84086" w:rsidRDefault="00D84086">
      <w:pPr>
        <w:pStyle w:val="TableParagraph"/>
        <w:rPr>
          <w:sz w:val="24"/>
        </w:rPr>
      </w:pPr>
    </w:p>
    <w:p w:rsidR="00D84086" w:rsidRDefault="00D84086" w:rsidP="00D84086">
      <w:pPr>
        <w:pStyle w:val="Prrafodelista"/>
        <w:numPr>
          <w:ilvl w:val="0"/>
          <w:numId w:val="2"/>
        </w:numPr>
      </w:pPr>
      <w:r>
        <w:t xml:space="preserve">Enviar copia de la transferencia al correo </w:t>
      </w:r>
      <w:proofErr w:type="spellStart"/>
      <w:r>
        <w:t>ricardo.ossa</w:t>
      </w:r>
      <w:proofErr w:type="spellEnd"/>
      <w:r>
        <w:t xml:space="preserve"> @umce.cl</w:t>
      </w:r>
    </w:p>
    <w:p w:rsidR="00884D74" w:rsidRDefault="00884D74" w:rsidP="00D84086">
      <w:pPr>
        <w:ind w:left="101"/>
        <w:rPr>
          <w:b/>
          <w:sz w:val="24"/>
        </w:rPr>
      </w:pPr>
      <w:bookmarkStart w:id="0" w:name="_GoBack"/>
      <w:bookmarkEnd w:id="0"/>
    </w:p>
    <w:sectPr w:rsidR="00884D74">
      <w:headerReference w:type="default" r:id="rId9"/>
      <w:pgSz w:w="12240" w:h="15840"/>
      <w:pgMar w:top="2620" w:right="1080" w:bottom="280" w:left="1800" w:header="97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0EF" w:rsidRDefault="008340EF">
      <w:r>
        <w:separator/>
      </w:r>
    </w:p>
  </w:endnote>
  <w:endnote w:type="continuationSeparator" w:id="0">
    <w:p w:rsidR="008340EF" w:rsidRDefault="00834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0EF" w:rsidRDefault="008340EF">
      <w:r>
        <w:separator/>
      </w:r>
    </w:p>
  </w:footnote>
  <w:footnote w:type="continuationSeparator" w:id="0">
    <w:p w:rsidR="008340EF" w:rsidRDefault="00834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D74" w:rsidRDefault="008340EF">
    <w:pPr>
      <w:pStyle w:val="Textoindependiente"/>
      <w:spacing w:line="14" w:lineRule="auto"/>
      <w:rPr>
        <w:sz w:val="20"/>
      </w:rPr>
    </w:pPr>
    <w:r>
      <w:rPr>
        <w:noProof/>
        <w:sz w:val="20"/>
        <w:lang w:val="es-CL" w:eastAsia="es-CL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900683</wp:posOffset>
          </wp:positionH>
          <wp:positionV relativeFrom="page">
            <wp:posOffset>620268</wp:posOffset>
          </wp:positionV>
          <wp:extent cx="5867951" cy="105460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67951" cy="10546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7217D"/>
    <w:multiLevelType w:val="hybridMultilevel"/>
    <w:tmpl w:val="BE46000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C21A0B"/>
    <w:multiLevelType w:val="hybridMultilevel"/>
    <w:tmpl w:val="7C4295A6"/>
    <w:lvl w:ilvl="0" w:tplc="77069040">
      <w:numFmt w:val="bullet"/>
      <w:lvlText w:val="●"/>
      <w:lvlJc w:val="left"/>
      <w:pPr>
        <w:ind w:left="878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513E2638">
      <w:numFmt w:val="bullet"/>
      <w:lvlText w:val="•"/>
      <w:lvlJc w:val="left"/>
      <w:pPr>
        <w:ind w:left="1728" w:hanging="360"/>
      </w:pPr>
      <w:rPr>
        <w:rFonts w:hint="default"/>
        <w:lang w:val="es-ES" w:eastAsia="en-US" w:bidi="ar-SA"/>
      </w:rPr>
    </w:lvl>
    <w:lvl w:ilvl="2" w:tplc="743E038C">
      <w:numFmt w:val="bullet"/>
      <w:lvlText w:val="•"/>
      <w:lvlJc w:val="left"/>
      <w:pPr>
        <w:ind w:left="2576" w:hanging="360"/>
      </w:pPr>
      <w:rPr>
        <w:rFonts w:hint="default"/>
        <w:lang w:val="es-ES" w:eastAsia="en-US" w:bidi="ar-SA"/>
      </w:rPr>
    </w:lvl>
    <w:lvl w:ilvl="3" w:tplc="89226448">
      <w:numFmt w:val="bullet"/>
      <w:lvlText w:val="•"/>
      <w:lvlJc w:val="left"/>
      <w:pPr>
        <w:ind w:left="3424" w:hanging="360"/>
      </w:pPr>
      <w:rPr>
        <w:rFonts w:hint="default"/>
        <w:lang w:val="es-ES" w:eastAsia="en-US" w:bidi="ar-SA"/>
      </w:rPr>
    </w:lvl>
    <w:lvl w:ilvl="4" w:tplc="9A927A2C">
      <w:numFmt w:val="bullet"/>
      <w:lvlText w:val="•"/>
      <w:lvlJc w:val="left"/>
      <w:pPr>
        <w:ind w:left="4272" w:hanging="360"/>
      </w:pPr>
      <w:rPr>
        <w:rFonts w:hint="default"/>
        <w:lang w:val="es-ES" w:eastAsia="en-US" w:bidi="ar-SA"/>
      </w:rPr>
    </w:lvl>
    <w:lvl w:ilvl="5" w:tplc="623C0B3C">
      <w:numFmt w:val="bullet"/>
      <w:lvlText w:val="•"/>
      <w:lvlJc w:val="left"/>
      <w:pPr>
        <w:ind w:left="5120" w:hanging="360"/>
      </w:pPr>
      <w:rPr>
        <w:rFonts w:hint="default"/>
        <w:lang w:val="es-ES" w:eastAsia="en-US" w:bidi="ar-SA"/>
      </w:rPr>
    </w:lvl>
    <w:lvl w:ilvl="6" w:tplc="6AF47D7E">
      <w:numFmt w:val="bullet"/>
      <w:lvlText w:val="•"/>
      <w:lvlJc w:val="left"/>
      <w:pPr>
        <w:ind w:left="5968" w:hanging="360"/>
      </w:pPr>
      <w:rPr>
        <w:rFonts w:hint="default"/>
        <w:lang w:val="es-ES" w:eastAsia="en-US" w:bidi="ar-SA"/>
      </w:rPr>
    </w:lvl>
    <w:lvl w:ilvl="7" w:tplc="B37C3FC4">
      <w:numFmt w:val="bullet"/>
      <w:lvlText w:val="•"/>
      <w:lvlJc w:val="left"/>
      <w:pPr>
        <w:ind w:left="6816" w:hanging="360"/>
      </w:pPr>
      <w:rPr>
        <w:rFonts w:hint="default"/>
        <w:lang w:val="es-ES" w:eastAsia="en-US" w:bidi="ar-SA"/>
      </w:rPr>
    </w:lvl>
    <w:lvl w:ilvl="8" w:tplc="D076002A">
      <w:numFmt w:val="bullet"/>
      <w:lvlText w:val="•"/>
      <w:lvlJc w:val="left"/>
      <w:pPr>
        <w:ind w:left="7664" w:hanging="360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D74"/>
    <w:rsid w:val="008340EF"/>
    <w:rsid w:val="00884D74"/>
    <w:rsid w:val="00D8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F28411-40C1-405A-88DC-E22C23C4A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257"/>
      <w:outlineLvl w:val="0"/>
    </w:pPr>
    <w:rPr>
      <w:b/>
      <w:bCs/>
      <w:sz w:val="32"/>
      <w:szCs w:val="32"/>
      <w:u w:val="single" w:color="000000"/>
    </w:rPr>
  </w:style>
  <w:style w:type="paragraph" w:styleId="Ttulo2">
    <w:name w:val="heading 2"/>
    <w:basedOn w:val="Normal"/>
    <w:uiPriority w:val="1"/>
    <w:qFormat/>
    <w:pPr>
      <w:ind w:left="338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78" w:hanging="360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7"/>
    </w:pPr>
  </w:style>
  <w:style w:type="paragraph" w:styleId="Encabezado">
    <w:name w:val="header"/>
    <w:basedOn w:val="Normal"/>
    <w:link w:val="EncabezadoCar"/>
    <w:uiPriority w:val="99"/>
    <w:unhideWhenUsed/>
    <w:rsid w:val="00D8408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8408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8408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84086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D840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cardo.ossa@umce.c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icardo.ossa@umce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</dc:creator>
  <cp:lastModifiedBy>Bienestar3385</cp:lastModifiedBy>
  <cp:revision>2</cp:revision>
  <dcterms:created xsi:type="dcterms:W3CDTF">2026-04-23T20:41:00Z</dcterms:created>
  <dcterms:modified xsi:type="dcterms:W3CDTF">2026-04-23T20:41:00Z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2024-12-09T00:00:00Z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2026-04-23T00:00:00Z</vt:filetime>
  </property>
  <property fmtid="{D5CDD505-2E9C-101B-9397-08002B2CF9AE}" pid="6" name="Producer">
    <vt:lpwstr>Microsoft® Word 2016</vt:lpwstr>
  </property>
</Properties>
</file>