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1BF46" w14:textId="77777777" w:rsidR="0094066E" w:rsidRDefault="0094066E">
      <w:pPr>
        <w:pStyle w:val="Textoindependiente"/>
        <w:spacing w:before="236"/>
        <w:rPr>
          <w:rFonts w:ascii="Times New Roman"/>
        </w:rPr>
      </w:pPr>
    </w:p>
    <w:p w14:paraId="01EFF70D" w14:textId="5833267A" w:rsidR="0094066E" w:rsidRDefault="00DA0EE5" w:rsidP="00646C02">
      <w:pPr>
        <w:pStyle w:val="Ttulo1"/>
        <w:ind w:left="0" w:firstLine="0"/>
        <w:jc w:val="center"/>
        <w:rPr>
          <w:b w:val="0"/>
        </w:rPr>
      </w:pPr>
      <w:r>
        <w:t xml:space="preserve">BASES PARA </w:t>
      </w:r>
      <w:r w:rsidR="00646C02">
        <w:t xml:space="preserve">FONDOS DE VINCULACIÓN CON EL MEDIO PARA PROYECTOS </w:t>
      </w:r>
      <w:r>
        <w:t>ESTUDIANTIL</w:t>
      </w:r>
      <w:r w:rsidR="00646C02">
        <w:rPr>
          <w:bCs w:val="0"/>
        </w:rPr>
        <w:t>ES 2025</w:t>
      </w:r>
      <w:r w:rsidR="000465A7">
        <w:rPr>
          <w:bCs w:val="0"/>
        </w:rPr>
        <w:tab/>
      </w:r>
    </w:p>
    <w:p w14:paraId="6DE55CB3" w14:textId="77777777" w:rsidR="0094066E" w:rsidRDefault="0094066E">
      <w:pPr>
        <w:pStyle w:val="Textoindependiente"/>
        <w:spacing w:before="115"/>
        <w:rPr>
          <w:b/>
        </w:rPr>
      </w:pPr>
    </w:p>
    <w:p w14:paraId="13223AF7" w14:textId="77777777" w:rsidR="0094066E" w:rsidRDefault="006A79B6">
      <w:pPr>
        <w:pStyle w:val="Prrafodelista"/>
        <w:numPr>
          <w:ilvl w:val="0"/>
          <w:numId w:val="3"/>
        </w:numPr>
        <w:tabs>
          <w:tab w:val="left" w:pos="980"/>
        </w:tabs>
        <w:rPr>
          <w:b/>
          <w:sz w:val="24"/>
        </w:rPr>
      </w:pPr>
      <w:r>
        <w:rPr>
          <w:b/>
          <w:sz w:val="24"/>
        </w:rPr>
        <w:t>ANTECEDENTES</w:t>
      </w:r>
      <w:r>
        <w:rPr>
          <w:b/>
          <w:spacing w:val="-7"/>
          <w:sz w:val="24"/>
        </w:rPr>
        <w:t xml:space="preserve"> </w:t>
      </w:r>
      <w:r>
        <w:rPr>
          <w:b/>
          <w:spacing w:val="-2"/>
          <w:sz w:val="24"/>
        </w:rPr>
        <w:t>GENERALES</w:t>
      </w:r>
    </w:p>
    <w:p w14:paraId="233CCA8F" w14:textId="15B17C24" w:rsidR="0094066E" w:rsidRDefault="006A79B6">
      <w:pPr>
        <w:pStyle w:val="Textoindependiente"/>
        <w:spacing w:before="204" w:line="276" w:lineRule="auto"/>
        <w:ind w:left="260" w:right="258"/>
        <w:jc w:val="both"/>
      </w:pPr>
      <w:r>
        <w:t>La Dirección de Vinculación con el Medio y Extensión de la Universidad Metropolitana de Ciencias de la Educación</w:t>
      </w:r>
      <w:r>
        <w:rPr>
          <w:spacing w:val="-7"/>
        </w:rPr>
        <w:t xml:space="preserve"> </w:t>
      </w:r>
      <w:r w:rsidR="002D6546">
        <w:t>(UMCE)</w:t>
      </w:r>
      <w:r>
        <w:rPr>
          <w:spacing w:val="-7"/>
        </w:rPr>
        <w:t xml:space="preserve"> </w:t>
      </w:r>
      <w:r>
        <w:t>abre</w:t>
      </w:r>
      <w:r>
        <w:rPr>
          <w:spacing w:val="-7"/>
        </w:rPr>
        <w:t xml:space="preserve"> </w:t>
      </w:r>
      <w:r w:rsidRPr="003968E3">
        <w:t>la</w:t>
      </w:r>
      <w:r w:rsidRPr="003968E3">
        <w:rPr>
          <w:spacing w:val="-7"/>
        </w:rPr>
        <w:t xml:space="preserve"> </w:t>
      </w:r>
      <w:r w:rsidR="009221E2" w:rsidRPr="003968E3">
        <w:rPr>
          <w:spacing w:val="-7"/>
        </w:rPr>
        <w:t>cuarta</w:t>
      </w:r>
      <w:r w:rsidR="003C5E83">
        <w:rPr>
          <w:spacing w:val="-7"/>
        </w:rPr>
        <w:t xml:space="preserve"> </w:t>
      </w:r>
      <w:r>
        <w:t>convocatoria</w:t>
      </w:r>
      <w:r>
        <w:rPr>
          <w:spacing w:val="-7"/>
        </w:rPr>
        <w:t xml:space="preserve"> </w:t>
      </w:r>
      <w:r>
        <w:t>de</w:t>
      </w:r>
      <w:r w:rsidR="003C5E83">
        <w:t xml:space="preserve">l concurso anual para </w:t>
      </w:r>
      <w:r>
        <w:t>proyectos</w:t>
      </w:r>
      <w:r>
        <w:rPr>
          <w:spacing w:val="-7"/>
        </w:rPr>
        <w:t xml:space="preserve"> </w:t>
      </w:r>
      <w:r>
        <w:t xml:space="preserve">estudiantiles, teniendo como propósito fomentar el desarrollo de la Vinculación con el Medio en el </w:t>
      </w:r>
      <w:r>
        <w:rPr>
          <w:spacing w:val="-2"/>
        </w:rPr>
        <w:t>estudiantado</w:t>
      </w:r>
      <w:r w:rsidR="003C5E83">
        <w:rPr>
          <w:spacing w:val="-2"/>
        </w:rPr>
        <w:t xml:space="preserve"> de pregrado y posgrado. </w:t>
      </w:r>
    </w:p>
    <w:p w14:paraId="6E338598" w14:textId="35690295" w:rsidR="0094066E" w:rsidRDefault="006A79B6">
      <w:pPr>
        <w:pStyle w:val="Textoindependiente"/>
        <w:spacing w:before="160" w:line="276" w:lineRule="auto"/>
        <w:ind w:left="260" w:right="257"/>
        <w:jc w:val="both"/>
      </w:pPr>
      <w:r>
        <w:t xml:space="preserve">De esta manera, la UMCE </w:t>
      </w:r>
      <w:r w:rsidR="003C5E83">
        <w:t xml:space="preserve">como </w:t>
      </w:r>
      <w:r>
        <w:t>institución de educación superior pública</w:t>
      </w:r>
      <w:r w:rsidR="003C5E83">
        <w:t xml:space="preserve"> y</w:t>
      </w:r>
      <w:r>
        <w:t xml:space="preserve"> estatal </w:t>
      </w:r>
      <w:r w:rsidR="003C5E83">
        <w:t xml:space="preserve">fomenta el desarrollo de </w:t>
      </w:r>
      <w:r>
        <w:t xml:space="preserve">competencias en la comunidad estudiantil </w:t>
      </w:r>
      <w:r w:rsidR="003C5E83">
        <w:t xml:space="preserve">mediante el </w:t>
      </w:r>
      <w:r>
        <w:t>trabajo colaborativo con el medio externo relevante</w:t>
      </w:r>
      <w:r w:rsidR="003C5E83">
        <w:t>,</w:t>
      </w:r>
      <w:r>
        <w:t xml:space="preserve"> con el propósito de contribuir </w:t>
      </w:r>
      <w:r w:rsidR="003C5E83">
        <w:t xml:space="preserve">tanto </w:t>
      </w:r>
      <w:r>
        <w:t xml:space="preserve">a las comunidades y </w:t>
      </w:r>
      <w:r w:rsidR="009221E2">
        <w:t xml:space="preserve">como a los </w:t>
      </w:r>
      <w:r>
        <w:t>territorios</w:t>
      </w:r>
      <w:r w:rsidR="009221E2">
        <w:t xml:space="preserve"> preferentes</w:t>
      </w:r>
      <w:r>
        <w:t xml:space="preserve">, </w:t>
      </w:r>
      <w:r w:rsidR="009221E2">
        <w:t>así</w:t>
      </w:r>
      <w:r w:rsidR="003C5E83">
        <w:t xml:space="preserve"> </w:t>
      </w:r>
      <w:r>
        <w:t xml:space="preserve">también a su propia formación, entendida desde una perspectiva integral y </w:t>
      </w:r>
      <w:r>
        <w:rPr>
          <w:spacing w:val="-2"/>
        </w:rPr>
        <w:t>transversal.</w:t>
      </w:r>
    </w:p>
    <w:p w14:paraId="49991A85" w14:textId="0B0815AB" w:rsidR="0094066E" w:rsidRDefault="006A79B6">
      <w:pPr>
        <w:pStyle w:val="Textoindependiente"/>
        <w:spacing w:before="160" w:line="276" w:lineRule="auto"/>
        <w:ind w:left="260" w:right="259"/>
        <w:jc w:val="both"/>
      </w:pPr>
      <w:r>
        <w:t>En este contexto, los proyectos estudiantiles de VcM buscan promover y fortalecer las acciones de vinculación con el medio desarrolladas por</w:t>
      </w:r>
      <w:r>
        <w:rPr>
          <w:spacing w:val="-4"/>
        </w:rPr>
        <w:t xml:space="preserve"> </w:t>
      </w:r>
      <w:r>
        <w:t>las</w:t>
      </w:r>
      <w:r>
        <w:rPr>
          <w:spacing w:val="-4"/>
        </w:rPr>
        <w:t xml:space="preserve"> </w:t>
      </w:r>
      <w:r>
        <w:t>y</w:t>
      </w:r>
      <w:r>
        <w:rPr>
          <w:spacing w:val="-4"/>
        </w:rPr>
        <w:t xml:space="preserve"> </w:t>
      </w:r>
      <w:r>
        <w:t>los</w:t>
      </w:r>
      <w:r>
        <w:rPr>
          <w:spacing w:val="-4"/>
        </w:rPr>
        <w:t xml:space="preserve"> </w:t>
      </w:r>
      <w:r>
        <w:t>estudiantes</w:t>
      </w:r>
      <w:r>
        <w:rPr>
          <w:spacing w:val="-5"/>
        </w:rPr>
        <w:t xml:space="preserve"> </w:t>
      </w:r>
      <w:r w:rsidR="003C5E83">
        <w:rPr>
          <w:spacing w:val="-5"/>
        </w:rPr>
        <w:t xml:space="preserve">de pregrado y posgrado, </w:t>
      </w:r>
      <w:r>
        <w:t>a</w:t>
      </w:r>
      <w:r>
        <w:rPr>
          <w:spacing w:val="-4"/>
        </w:rPr>
        <w:t xml:space="preserve"> </w:t>
      </w:r>
      <w:r>
        <w:t>través</w:t>
      </w:r>
      <w:r>
        <w:rPr>
          <w:spacing w:val="-5"/>
        </w:rPr>
        <w:t xml:space="preserve"> </w:t>
      </w:r>
      <w:r>
        <w:t>de</w:t>
      </w:r>
      <w:r>
        <w:rPr>
          <w:spacing w:val="-4"/>
        </w:rPr>
        <w:t xml:space="preserve"> </w:t>
      </w:r>
      <w:r>
        <w:t xml:space="preserve">su financiamiento y apoyo a iniciativas, sean estas de docencia, investigación, culturales y/o comunitarias que cuenten con la participación del entorno público, social y/o del sistema </w:t>
      </w:r>
      <w:r>
        <w:rPr>
          <w:spacing w:val="-2"/>
        </w:rPr>
        <w:t>educativo.</w:t>
      </w:r>
    </w:p>
    <w:p w14:paraId="62852871" w14:textId="1FA9DF5B" w:rsidR="003C5E83" w:rsidRDefault="003C5E83">
      <w:pPr>
        <w:pStyle w:val="Textoindependiente"/>
        <w:spacing w:before="160" w:line="276" w:lineRule="auto"/>
        <w:ind w:left="260" w:right="266"/>
        <w:jc w:val="both"/>
      </w:pPr>
      <w:r>
        <w:t xml:space="preserve">El presente concurso se enmarca en las definiciones, orientaciones y principios declarados en la Política Institucional de Vinculación con el Medio, cuyo propósito es el desarrollo de acciones que se caractericen por el trabajo colaborativo, respetuoso y de mutuo interés con los territorios y comunidades para contribuir a la transformación de su realidad. Las acciones deben estar alineadas con los principios de colaboración, territorialidad, </w:t>
      </w:r>
      <w:r w:rsidR="0013516C">
        <w:t xml:space="preserve">equidad e inclusión, influencia para la transformación, calidad, innovación y sustentabilidad. </w:t>
      </w:r>
    </w:p>
    <w:p w14:paraId="6B665F97" w14:textId="1402A1D7" w:rsidR="007813DF" w:rsidRDefault="007813DF">
      <w:pPr>
        <w:pStyle w:val="Textoindependiente"/>
        <w:spacing w:before="160" w:line="276" w:lineRule="auto"/>
        <w:ind w:left="260" w:right="266"/>
        <w:jc w:val="both"/>
      </w:pPr>
      <w:r>
        <w:t xml:space="preserve">Asimismo, las etapas del proceso </w:t>
      </w:r>
      <w:r w:rsidR="00E9113A">
        <w:t xml:space="preserve">deben </w:t>
      </w:r>
      <w:r>
        <w:t xml:space="preserve">responder al Sistema de Registro, Monitoreo y Evaluación de las acciones de vinculación con el medio (SIRME) definido por la Dirección de VcM y Extensión, por lo que el cumplimiento de todas las fases es primordial para asegurar la correcta ejecución de los proyectos. </w:t>
      </w:r>
    </w:p>
    <w:p w14:paraId="119B355D" w14:textId="00037CEE" w:rsidR="0094066E" w:rsidRDefault="006A79B6">
      <w:pPr>
        <w:pStyle w:val="Textoindependiente"/>
        <w:spacing w:before="160" w:line="276" w:lineRule="auto"/>
        <w:ind w:left="260" w:right="266"/>
        <w:jc w:val="both"/>
      </w:pPr>
      <w:r>
        <w:t xml:space="preserve"> </w:t>
      </w:r>
    </w:p>
    <w:p w14:paraId="5CE24547" w14:textId="77777777" w:rsidR="0094066E" w:rsidRDefault="0094066E">
      <w:pPr>
        <w:pStyle w:val="Textoindependiente"/>
        <w:spacing w:line="276" w:lineRule="auto"/>
        <w:jc w:val="both"/>
        <w:sectPr w:rsidR="0094066E">
          <w:headerReference w:type="default" r:id="rId8"/>
          <w:footerReference w:type="default" r:id="rId9"/>
          <w:pgSz w:w="12240" w:h="15840"/>
          <w:pgMar w:top="1800" w:right="1440" w:bottom="1260" w:left="1440" w:header="393" w:footer="1071" w:gutter="0"/>
          <w:cols w:space="720"/>
        </w:sectPr>
      </w:pPr>
    </w:p>
    <w:p w14:paraId="653F09BD" w14:textId="77777777" w:rsidR="0094066E" w:rsidRDefault="0094066E">
      <w:pPr>
        <w:pStyle w:val="Textoindependiente"/>
      </w:pPr>
    </w:p>
    <w:p w14:paraId="34D4471D" w14:textId="20B19A26" w:rsidR="0013516C" w:rsidRDefault="0013516C">
      <w:pPr>
        <w:pStyle w:val="Ttulo1"/>
        <w:numPr>
          <w:ilvl w:val="0"/>
          <w:numId w:val="3"/>
        </w:numPr>
        <w:tabs>
          <w:tab w:val="left" w:pos="499"/>
        </w:tabs>
        <w:ind w:left="499" w:hanging="238"/>
      </w:pPr>
      <w:r>
        <w:t>DEFINICIONES GENERALES</w:t>
      </w:r>
    </w:p>
    <w:p w14:paraId="68729F00" w14:textId="77777777" w:rsidR="0013516C" w:rsidRDefault="0013516C" w:rsidP="0013516C">
      <w:pPr>
        <w:pStyle w:val="Ttulo1"/>
        <w:tabs>
          <w:tab w:val="left" w:pos="499"/>
        </w:tabs>
        <w:ind w:left="261" w:firstLine="0"/>
      </w:pPr>
    </w:p>
    <w:p w14:paraId="4D0CCE2E" w14:textId="4301BA5A" w:rsidR="0094066E" w:rsidRDefault="0013516C" w:rsidP="00E9113A">
      <w:pPr>
        <w:pStyle w:val="Ttulo1"/>
        <w:numPr>
          <w:ilvl w:val="0"/>
          <w:numId w:val="5"/>
        </w:numPr>
        <w:tabs>
          <w:tab w:val="left" w:pos="499"/>
        </w:tabs>
      </w:pPr>
      <w:r>
        <w:t>¿Qué</w:t>
      </w:r>
      <w:r>
        <w:rPr>
          <w:spacing w:val="-6"/>
        </w:rPr>
        <w:t xml:space="preserve"> </w:t>
      </w:r>
      <w:r>
        <w:t>se</w:t>
      </w:r>
      <w:r>
        <w:rPr>
          <w:spacing w:val="-4"/>
        </w:rPr>
        <w:t xml:space="preserve"> </w:t>
      </w:r>
      <w:r>
        <w:t>entiende</w:t>
      </w:r>
      <w:r>
        <w:rPr>
          <w:spacing w:val="-4"/>
        </w:rPr>
        <w:t xml:space="preserve"> </w:t>
      </w:r>
      <w:r>
        <w:t>por</w:t>
      </w:r>
      <w:r>
        <w:rPr>
          <w:spacing w:val="-3"/>
        </w:rPr>
        <w:t xml:space="preserve"> </w:t>
      </w:r>
      <w:r>
        <w:t>proyecto</w:t>
      </w:r>
      <w:r>
        <w:rPr>
          <w:spacing w:val="-3"/>
        </w:rPr>
        <w:t xml:space="preserve"> </w:t>
      </w:r>
      <w:r>
        <w:t>estudiantil</w:t>
      </w:r>
      <w:r>
        <w:rPr>
          <w:spacing w:val="-5"/>
        </w:rPr>
        <w:t xml:space="preserve"> </w:t>
      </w:r>
      <w:r>
        <w:t>de</w:t>
      </w:r>
      <w:r>
        <w:rPr>
          <w:spacing w:val="-3"/>
        </w:rPr>
        <w:t xml:space="preserve"> </w:t>
      </w:r>
      <w:r>
        <w:t>vinculación</w:t>
      </w:r>
      <w:r>
        <w:rPr>
          <w:spacing w:val="-3"/>
        </w:rPr>
        <w:t xml:space="preserve"> </w:t>
      </w:r>
      <w:r>
        <w:t>con</w:t>
      </w:r>
      <w:r>
        <w:rPr>
          <w:spacing w:val="-3"/>
        </w:rPr>
        <w:t xml:space="preserve"> </w:t>
      </w:r>
      <w:r>
        <w:t>el</w:t>
      </w:r>
      <w:r>
        <w:rPr>
          <w:spacing w:val="-4"/>
        </w:rPr>
        <w:t xml:space="preserve"> </w:t>
      </w:r>
      <w:r>
        <w:rPr>
          <w:spacing w:val="-2"/>
        </w:rPr>
        <w:t>medio?</w:t>
      </w:r>
    </w:p>
    <w:p w14:paraId="7F4EA482" w14:textId="41315421" w:rsidR="0094066E" w:rsidRDefault="006A79B6">
      <w:pPr>
        <w:pStyle w:val="Textoindependiente"/>
        <w:spacing w:before="204" w:line="276" w:lineRule="auto"/>
        <w:ind w:left="261" w:right="259"/>
        <w:jc w:val="both"/>
      </w:pPr>
      <w:r>
        <w:t xml:space="preserve">Un proyecto estudiantil de VcM </w:t>
      </w:r>
      <w:r w:rsidR="00646C02">
        <w:t xml:space="preserve">se entiende como un conjunto de acciones y recursos, que </w:t>
      </w:r>
      <w:r>
        <w:t>tiene</w:t>
      </w:r>
      <w:r w:rsidR="00646C02">
        <w:t>n</w:t>
      </w:r>
      <w:r>
        <w:t xml:space="preserve"> como propósito atender algún requerimiento del medio externo relevante de la UMCE y/o el logro de objetivos determinados en conjunto con un grupo, comunidad u otros, de tal manera de establecer</w:t>
      </w:r>
      <w:r w:rsidR="00BC6C7E">
        <w:t xml:space="preserve"> </w:t>
      </w:r>
      <w:r w:rsidR="00646C02">
        <w:t xml:space="preserve">relaciones colaborativas. </w:t>
      </w:r>
    </w:p>
    <w:p w14:paraId="070A09BD" w14:textId="10D45542" w:rsidR="0094066E" w:rsidRDefault="006A79B6" w:rsidP="00E9113A">
      <w:pPr>
        <w:pStyle w:val="Ttulo2"/>
        <w:numPr>
          <w:ilvl w:val="0"/>
          <w:numId w:val="5"/>
        </w:numPr>
      </w:pPr>
      <w:r>
        <w:t>¿Qué</w:t>
      </w:r>
      <w:r>
        <w:rPr>
          <w:spacing w:val="-6"/>
        </w:rPr>
        <w:t xml:space="preserve"> </w:t>
      </w:r>
      <w:r>
        <w:t>es</w:t>
      </w:r>
      <w:r>
        <w:rPr>
          <w:spacing w:val="-3"/>
        </w:rPr>
        <w:t xml:space="preserve"> </w:t>
      </w:r>
      <w:r>
        <w:t>el</w:t>
      </w:r>
      <w:r>
        <w:rPr>
          <w:spacing w:val="-3"/>
        </w:rPr>
        <w:t xml:space="preserve"> </w:t>
      </w:r>
      <w:r>
        <w:t>Medio</w:t>
      </w:r>
      <w:r>
        <w:rPr>
          <w:spacing w:val="-4"/>
        </w:rPr>
        <w:t xml:space="preserve"> </w:t>
      </w:r>
      <w:r>
        <w:t>Externo</w:t>
      </w:r>
      <w:r>
        <w:rPr>
          <w:spacing w:val="-3"/>
        </w:rPr>
        <w:t xml:space="preserve"> </w:t>
      </w:r>
      <w:r>
        <w:t>Relevante</w:t>
      </w:r>
      <w:r>
        <w:rPr>
          <w:spacing w:val="-3"/>
        </w:rPr>
        <w:t xml:space="preserve"> </w:t>
      </w:r>
      <w:r>
        <w:t>de</w:t>
      </w:r>
      <w:r>
        <w:rPr>
          <w:spacing w:val="-4"/>
        </w:rPr>
        <w:t xml:space="preserve"> </w:t>
      </w:r>
      <w:r>
        <w:t>la</w:t>
      </w:r>
      <w:r>
        <w:rPr>
          <w:spacing w:val="-4"/>
        </w:rPr>
        <w:t xml:space="preserve"> </w:t>
      </w:r>
      <w:r>
        <w:rPr>
          <w:spacing w:val="-2"/>
        </w:rPr>
        <w:t>UMCE?</w:t>
      </w:r>
    </w:p>
    <w:p w14:paraId="27244A8A" w14:textId="77777777" w:rsidR="0094066E" w:rsidRDefault="006A79B6">
      <w:pPr>
        <w:pStyle w:val="Textoindependiente"/>
        <w:spacing w:before="204" w:line="276" w:lineRule="auto"/>
        <w:ind w:left="261" w:right="259"/>
        <w:jc w:val="both"/>
      </w:pPr>
      <w:r>
        <w:t>Corresponde a todas aquellas instituciones, comunidades, territorios u organizaciones de la sociedad civil con los cuales la UMCE desea vincularse</w:t>
      </w:r>
      <w:r>
        <w:rPr>
          <w:spacing w:val="-3"/>
        </w:rPr>
        <w:t xml:space="preserve"> </w:t>
      </w:r>
      <w:r>
        <w:t>de</w:t>
      </w:r>
      <w:r>
        <w:rPr>
          <w:spacing w:val="-3"/>
        </w:rPr>
        <w:t xml:space="preserve"> </w:t>
      </w:r>
      <w:r>
        <w:t>manera</w:t>
      </w:r>
      <w:r>
        <w:rPr>
          <w:spacing w:val="-3"/>
        </w:rPr>
        <w:t xml:space="preserve"> </w:t>
      </w:r>
      <w:r>
        <w:t>prioritaria</w:t>
      </w:r>
      <w:r>
        <w:rPr>
          <w:spacing w:val="-3"/>
        </w:rPr>
        <w:t xml:space="preserve"> </w:t>
      </w:r>
      <w:r>
        <w:t>y</w:t>
      </w:r>
      <w:r>
        <w:rPr>
          <w:spacing w:val="-3"/>
        </w:rPr>
        <w:t xml:space="preserve"> </w:t>
      </w:r>
      <w:r>
        <w:t>de</w:t>
      </w:r>
      <w:r>
        <w:rPr>
          <w:spacing w:val="-3"/>
        </w:rPr>
        <w:t xml:space="preserve"> </w:t>
      </w:r>
      <w:r>
        <w:t>forma sistemática. Estos agentes no deben ser parte de</w:t>
      </w:r>
      <w:r>
        <w:rPr>
          <w:spacing w:val="-5"/>
        </w:rPr>
        <w:t xml:space="preserve"> </w:t>
      </w:r>
      <w:r>
        <w:t>los</w:t>
      </w:r>
      <w:r>
        <w:rPr>
          <w:spacing w:val="-5"/>
        </w:rPr>
        <w:t xml:space="preserve"> </w:t>
      </w:r>
      <w:r>
        <w:t>equipos</w:t>
      </w:r>
      <w:r>
        <w:rPr>
          <w:spacing w:val="-5"/>
        </w:rPr>
        <w:t xml:space="preserve"> </w:t>
      </w:r>
      <w:r>
        <w:t>de</w:t>
      </w:r>
      <w:r>
        <w:rPr>
          <w:spacing w:val="-5"/>
        </w:rPr>
        <w:t xml:space="preserve"> </w:t>
      </w:r>
      <w:r>
        <w:t>trabajo</w:t>
      </w:r>
      <w:r>
        <w:rPr>
          <w:spacing w:val="-5"/>
        </w:rPr>
        <w:t xml:space="preserve"> </w:t>
      </w:r>
      <w:r>
        <w:t>del</w:t>
      </w:r>
      <w:r>
        <w:rPr>
          <w:spacing w:val="-6"/>
        </w:rPr>
        <w:t xml:space="preserve"> </w:t>
      </w:r>
      <w:r>
        <w:t>proyecto,</w:t>
      </w:r>
      <w:r>
        <w:rPr>
          <w:spacing w:val="-5"/>
        </w:rPr>
        <w:t xml:space="preserve"> </w:t>
      </w:r>
      <w:r>
        <w:t xml:space="preserve">sino que deben ser reconocidos como colaboradores e incluso como beneficiarios, en algunos </w:t>
      </w:r>
      <w:r>
        <w:rPr>
          <w:spacing w:val="-2"/>
        </w:rPr>
        <w:t>casos.</w:t>
      </w:r>
    </w:p>
    <w:p w14:paraId="364C506C" w14:textId="77777777" w:rsidR="0094066E" w:rsidRDefault="006A79B6" w:rsidP="00E9113A">
      <w:pPr>
        <w:pStyle w:val="Ttulo2"/>
        <w:numPr>
          <w:ilvl w:val="0"/>
          <w:numId w:val="5"/>
        </w:numPr>
      </w:pPr>
      <w:r>
        <w:t>¿Qué</w:t>
      </w:r>
      <w:r>
        <w:rPr>
          <w:spacing w:val="-4"/>
        </w:rPr>
        <w:t xml:space="preserve"> </w:t>
      </w:r>
      <w:r>
        <w:t>tipo</w:t>
      </w:r>
      <w:r>
        <w:rPr>
          <w:spacing w:val="-4"/>
        </w:rPr>
        <w:t xml:space="preserve"> </w:t>
      </w:r>
      <w:r>
        <w:t>de</w:t>
      </w:r>
      <w:r>
        <w:rPr>
          <w:spacing w:val="-5"/>
        </w:rPr>
        <w:t xml:space="preserve"> </w:t>
      </w:r>
      <w:r>
        <w:t>proyectos</w:t>
      </w:r>
      <w:r>
        <w:rPr>
          <w:spacing w:val="-4"/>
        </w:rPr>
        <w:t xml:space="preserve"> </w:t>
      </w:r>
      <w:r>
        <w:t>pueden</w:t>
      </w:r>
      <w:r>
        <w:rPr>
          <w:spacing w:val="-4"/>
        </w:rPr>
        <w:t xml:space="preserve"> </w:t>
      </w:r>
      <w:r>
        <w:rPr>
          <w:spacing w:val="-2"/>
        </w:rPr>
        <w:t>postular?</w:t>
      </w:r>
    </w:p>
    <w:p w14:paraId="28B6133B" w14:textId="755E9C95" w:rsidR="0094066E" w:rsidRDefault="006A79B6">
      <w:pPr>
        <w:pStyle w:val="Textoindependiente"/>
        <w:spacing w:before="204" w:line="276" w:lineRule="auto"/>
        <w:ind w:left="261" w:right="268"/>
        <w:jc w:val="both"/>
      </w:pPr>
      <w:r>
        <w:t>E</w:t>
      </w:r>
      <w:r w:rsidR="0013516C">
        <w:t xml:space="preserve">l presente concurso </w:t>
      </w:r>
      <w:r>
        <w:t>financiará proyectos</w:t>
      </w:r>
      <w:r w:rsidR="0013516C">
        <w:t xml:space="preserve"> o iniciativas</w:t>
      </w:r>
      <w:r>
        <w:t xml:space="preserve"> estudiantiles de vinculación con el medio</w:t>
      </w:r>
      <w:r w:rsidR="0013516C">
        <w:t xml:space="preserve"> que ya se encuentren en desarrollo y que sean ejecutadas, </w:t>
      </w:r>
      <w:r>
        <w:t xml:space="preserve">sin excepción, por </w:t>
      </w:r>
      <w:r w:rsidR="0013516C">
        <w:t xml:space="preserve">estudiantes de pregrado o posgrado de la </w:t>
      </w:r>
      <w:r>
        <w:t>UMCE.</w:t>
      </w:r>
    </w:p>
    <w:p w14:paraId="6C0C89A9" w14:textId="7B99977C" w:rsidR="0094066E" w:rsidRDefault="006A79B6">
      <w:pPr>
        <w:pStyle w:val="Textoindependiente"/>
        <w:spacing w:before="160" w:line="276" w:lineRule="auto"/>
        <w:ind w:left="261" w:right="261"/>
        <w:jc w:val="both"/>
      </w:pPr>
      <w:r>
        <w:t>Para esta convocatoria, el financiamiento ascenderá a un monto máximo de $</w:t>
      </w:r>
      <w:r w:rsidR="0013516C">
        <w:t>500.000</w:t>
      </w:r>
      <w:r>
        <w:t xml:space="preserve"> (</w:t>
      </w:r>
      <w:r w:rsidR="0013516C">
        <w:t>quinientos mil pesos</w:t>
      </w:r>
      <w:r>
        <w:t xml:space="preserve">), cuya asignación y ejecución </w:t>
      </w:r>
      <w:r w:rsidR="0013516C">
        <w:t>está</w:t>
      </w:r>
      <w:r>
        <w:t xml:space="preserve"> sujeto a lo establecido en el cuarto apartado de estas bases.</w:t>
      </w:r>
    </w:p>
    <w:p w14:paraId="09E3A74B" w14:textId="1E96AFD5" w:rsidR="0013516C" w:rsidRDefault="0013516C" w:rsidP="00E51054">
      <w:pPr>
        <w:pStyle w:val="Textoindependiente"/>
        <w:spacing w:before="160" w:line="276" w:lineRule="auto"/>
        <w:ind w:left="261" w:right="261"/>
        <w:jc w:val="both"/>
      </w:pPr>
      <w:r>
        <w:t xml:space="preserve">Las líneas de </w:t>
      </w:r>
      <w:r w:rsidR="00E51054">
        <w:t xml:space="preserve">desarrollo para la presente convocatoria son: </w:t>
      </w:r>
      <w:r>
        <w:t xml:space="preserve"> </w:t>
      </w:r>
    </w:p>
    <w:p w14:paraId="380A0052" w14:textId="5429FA7C" w:rsidR="0094066E" w:rsidRDefault="006A79B6">
      <w:pPr>
        <w:pStyle w:val="Prrafodelista"/>
        <w:numPr>
          <w:ilvl w:val="0"/>
          <w:numId w:val="2"/>
        </w:numPr>
        <w:tabs>
          <w:tab w:val="left" w:pos="981"/>
        </w:tabs>
        <w:spacing w:before="160" w:line="276" w:lineRule="auto"/>
        <w:ind w:right="263"/>
        <w:rPr>
          <w:sz w:val="24"/>
        </w:rPr>
      </w:pPr>
      <w:r>
        <w:rPr>
          <w:b/>
          <w:sz w:val="24"/>
        </w:rPr>
        <w:t>Trabajos de finalización de estudios</w:t>
      </w:r>
      <w:r w:rsidR="00646C02">
        <w:rPr>
          <w:b/>
          <w:sz w:val="24"/>
        </w:rPr>
        <w:t xml:space="preserve"> de pregrado o posgrado</w:t>
      </w:r>
      <w:r w:rsidR="00E51054">
        <w:rPr>
          <w:b/>
          <w:sz w:val="24"/>
        </w:rPr>
        <w:t xml:space="preserve">, </w:t>
      </w:r>
      <w:r w:rsidR="00E51054">
        <w:rPr>
          <w:bCs/>
          <w:sz w:val="24"/>
        </w:rPr>
        <w:t>como tesis</w:t>
      </w:r>
      <w:r w:rsidR="00646C02">
        <w:rPr>
          <w:bCs/>
          <w:sz w:val="24"/>
        </w:rPr>
        <w:t>, tesinas, memorias</w:t>
      </w:r>
      <w:r w:rsidR="00E51054">
        <w:rPr>
          <w:bCs/>
          <w:sz w:val="24"/>
        </w:rPr>
        <w:t xml:space="preserve"> o seminarios</w:t>
      </w:r>
      <w:r w:rsidR="00E375B5">
        <w:rPr>
          <w:bCs/>
          <w:sz w:val="24"/>
        </w:rPr>
        <w:t>,</w:t>
      </w:r>
      <w:r w:rsidR="00E51054">
        <w:rPr>
          <w:bCs/>
          <w:sz w:val="24"/>
        </w:rPr>
        <w:t xml:space="preserve"> </w:t>
      </w:r>
      <w:r>
        <w:rPr>
          <w:sz w:val="24"/>
        </w:rPr>
        <w:t>en los que se diseñe e implemente al menos una acción de colaboración con</w:t>
      </w:r>
      <w:r w:rsidR="00E375B5">
        <w:rPr>
          <w:sz w:val="24"/>
        </w:rPr>
        <w:t xml:space="preserve"> agent</w:t>
      </w:r>
      <w:r w:rsidR="00E51054">
        <w:rPr>
          <w:sz w:val="24"/>
        </w:rPr>
        <w:t xml:space="preserve">es externos y que busque contribuir </w:t>
      </w:r>
      <w:r w:rsidR="00E375B5">
        <w:rPr>
          <w:sz w:val="24"/>
        </w:rPr>
        <w:t xml:space="preserve">a la solución de un problema del medio. </w:t>
      </w:r>
      <w:r w:rsidR="00646C02" w:rsidRPr="00034A4C">
        <w:rPr>
          <w:sz w:val="24"/>
        </w:rPr>
        <w:t xml:space="preserve">Los proyectos pueden realizarse de manera individual o en </w:t>
      </w:r>
      <w:r w:rsidR="00034A4C" w:rsidRPr="00034A4C">
        <w:rPr>
          <w:sz w:val="24"/>
        </w:rPr>
        <w:t>equipo</w:t>
      </w:r>
      <w:r w:rsidR="00646C02" w:rsidRPr="00034A4C">
        <w:rPr>
          <w:sz w:val="24"/>
        </w:rPr>
        <w:t>.</w:t>
      </w:r>
      <w:r w:rsidR="00646C02">
        <w:rPr>
          <w:sz w:val="24"/>
        </w:rPr>
        <w:t xml:space="preserve"> </w:t>
      </w:r>
    </w:p>
    <w:p w14:paraId="171D6646" w14:textId="697B5BC8" w:rsidR="0094066E" w:rsidRDefault="006A79B6" w:rsidP="001F22F0">
      <w:pPr>
        <w:pStyle w:val="Prrafodelista"/>
        <w:numPr>
          <w:ilvl w:val="0"/>
          <w:numId w:val="2"/>
        </w:numPr>
        <w:tabs>
          <w:tab w:val="left" w:pos="981"/>
        </w:tabs>
        <w:ind w:right="263"/>
      </w:pPr>
      <w:r>
        <w:rPr>
          <w:b/>
          <w:sz w:val="24"/>
        </w:rPr>
        <w:t>Iniciativas</w:t>
      </w:r>
      <w:r w:rsidR="00646C02">
        <w:rPr>
          <w:b/>
          <w:sz w:val="24"/>
        </w:rPr>
        <w:t xml:space="preserve"> de vinculación con el medio, </w:t>
      </w:r>
      <w:r w:rsidR="00646C02">
        <w:rPr>
          <w:bCs/>
          <w:sz w:val="24"/>
        </w:rPr>
        <w:t xml:space="preserve">como entrega de servicios comunitarios gratuitos, proyectos comunitarios con énfasis territorial, actividades artísticas – culturales, voluntariados, escuelas </w:t>
      </w:r>
      <w:r w:rsidR="007C68A3">
        <w:rPr>
          <w:bCs/>
          <w:sz w:val="24"/>
        </w:rPr>
        <w:t xml:space="preserve">populares, entre otros. </w:t>
      </w:r>
      <w:r w:rsidR="00646C02">
        <w:rPr>
          <w:bCs/>
          <w:sz w:val="24"/>
        </w:rPr>
        <w:t xml:space="preserve">Estas acciones deben tener como objetivo </w:t>
      </w:r>
      <w:r w:rsidR="00E375B5">
        <w:rPr>
          <w:sz w:val="24"/>
        </w:rPr>
        <w:t xml:space="preserve">mejorar o resolver </w:t>
      </w:r>
      <w:r>
        <w:rPr>
          <w:sz w:val="24"/>
        </w:rPr>
        <w:t>situaciones, problemáticas</w:t>
      </w:r>
      <w:r>
        <w:rPr>
          <w:spacing w:val="-8"/>
          <w:sz w:val="24"/>
        </w:rPr>
        <w:t xml:space="preserve"> </w:t>
      </w:r>
      <w:r>
        <w:rPr>
          <w:sz w:val="24"/>
        </w:rPr>
        <w:t>y</w:t>
      </w:r>
      <w:r w:rsidR="00E375B5">
        <w:rPr>
          <w:sz w:val="24"/>
        </w:rPr>
        <w:t>/o</w:t>
      </w:r>
      <w:r>
        <w:rPr>
          <w:spacing w:val="-8"/>
          <w:sz w:val="24"/>
        </w:rPr>
        <w:t xml:space="preserve"> </w:t>
      </w:r>
      <w:r>
        <w:rPr>
          <w:sz w:val="24"/>
        </w:rPr>
        <w:t>oportunidades</w:t>
      </w:r>
      <w:r>
        <w:rPr>
          <w:spacing w:val="-8"/>
          <w:sz w:val="24"/>
        </w:rPr>
        <w:t xml:space="preserve"> </w:t>
      </w:r>
      <w:r>
        <w:rPr>
          <w:sz w:val="24"/>
        </w:rPr>
        <w:t>de</w:t>
      </w:r>
      <w:r w:rsidR="00E9113A">
        <w:rPr>
          <w:sz w:val="24"/>
        </w:rPr>
        <w:t xml:space="preserve"> un</w:t>
      </w:r>
      <w:r w:rsidR="00BC6C7E">
        <w:rPr>
          <w:sz w:val="24"/>
        </w:rPr>
        <w:t xml:space="preserve"> </w:t>
      </w:r>
      <w:r>
        <w:rPr>
          <w:sz w:val="24"/>
        </w:rPr>
        <w:t>territorio</w:t>
      </w:r>
      <w:r>
        <w:rPr>
          <w:spacing w:val="-8"/>
          <w:sz w:val="24"/>
        </w:rPr>
        <w:t xml:space="preserve"> </w:t>
      </w:r>
      <w:r>
        <w:rPr>
          <w:sz w:val="24"/>
        </w:rPr>
        <w:t>en</w:t>
      </w:r>
      <w:r>
        <w:rPr>
          <w:spacing w:val="-9"/>
          <w:sz w:val="24"/>
        </w:rPr>
        <w:t xml:space="preserve"> </w:t>
      </w:r>
      <w:r>
        <w:rPr>
          <w:sz w:val="24"/>
        </w:rPr>
        <w:t>conjunto</w:t>
      </w:r>
      <w:r>
        <w:rPr>
          <w:spacing w:val="-9"/>
          <w:sz w:val="24"/>
        </w:rPr>
        <w:t xml:space="preserve"> </w:t>
      </w:r>
      <w:r>
        <w:rPr>
          <w:sz w:val="24"/>
        </w:rPr>
        <w:t>con agentes externos</w:t>
      </w:r>
      <w:r w:rsidR="00BC6C7E">
        <w:rPr>
          <w:sz w:val="24"/>
        </w:rPr>
        <w:t xml:space="preserve">, </w:t>
      </w:r>
      <w:r w:rsidR="00646C02">
        <w:rPr>
          <w:sz w:val="24"/>
        </w:rPr>
        <w:t>poniendo a disposición el conocimiento universitario</w:t>
      </w:r>
      <w:r w:rsidR="00DC4705">
        <w:rPr>
          <w:sz w:val="24"/>
        </w:rPr>
        <w:t>, y en el marco de la misión, visión y principios institucionales</w:t>
      </w:r>
      <w:r w:rsidR="00646C02">
        <w:rPr>
          <w:sz w:val="24"/>
        </w:rPr>
        <w:t xml:space="preserve">. </w:t>
      </w:r>
      <w:r w:rsidR="00034A4C">
        <w:rPr>
          <w:sz w:val="24"/>
        </w:rPr>
        <w:t>Estos proyectos deben realizarse obligatoriamente en equipo.</w:t>
      </w:r>
    </w:p>
    <w:p w14:paraId="5DE94B6B" w14:textId="77777777" w:rsidR="0094066E" w:rsidRDefault="0094066E">
      <w:pPr>
        <w:pStyle w:val="Textoindependiente"/>
      </w:pPr>
    </w:p>
    <w:p w14:paraId="2C6F4CC6" w14:textId="77777777" w:rsidR="0094066E" w:rsidRDefault="006A79B6">
      <w:pPr>
        <w:pStyle w:val="Ttulo1"/>
        <w:numPr>
          <w:ilvl w:val="0"/>
          <w:numId w:val="3"/>
        </w:numPr>
        <w:tabs>
          <w:tab w:val="left" w:pos="499"/>
        </w:tabs>
        <w:ind w:left="499" w:hanging="238"/>
      </w:pPr>
      <w:r>
        <w:t>REQUISITOS</w:t>
      </w:r>
      <w:r>
        <w:rPr>
          <w:spacing w:val="-9"/>
        </w:rPr>
        <w:t xml:space="preserve"> </w:t>
      </w:r>
      <w:r>
        <w:t>DE</w:t>
      </w:r>
      <w:r>
        <w:rPr>
          <w:spacing w:val="-8"/>
        </w:rPr>
        <w:t xml:space="preserve"> </w:t>
      </w:r>
      <w:r>
        <w:rPr>
          <w:spacing w:val="-2"/>
        </w:rPr>
        <w:t>POSTULACIÓN</w:t>
      </w:r>
    </w:p>
    <w:p w14:paraId="00F19F43" w14:textId="3DF243CE" w:rsidR="0055741E" w:rsidRDefault="0055741E" w:rsidP="0055741E">
      <w:pPr>
        <w:pStyle w:val="Textoindependiente"/>
        <w:spacing w:before="204" w:line="276" w:lineRule="auto"/>
        <w:ind w:left="261" w:right="260"/>
        <w:jc w:val="both"/>
      </w:pPr>
      <w:r>
        <w:t xml:space="preserve">Para postular es requisito indispensable </w:t>
      </w:r>
      <w:r w:rsidR="00E63389">
        <w:t xml:space="preserve">que la/el </w:t>
      </w:r>
      <w:r w:rsidR="00E63389" w:rsidRPr="00E63389">
        <w:rPr>
          <w:b/>
          <w:bCs/>
        </w:rPr>
        <w:t>responsable y el equipo de trabajo</w:t>
      </w:r>
      <w:r w:rsidR="00E63389" w:rsidRPr="00E63389">
        <w:rPr>
          <w:spacing w:val="-5"/>
        </w:rPr>
        <w:t xml:space="preserve"> </w:t>
      </w:r>
      <w:r w:rsidR="00E63389">
        <w:rPr>
          <w:spacing w:val="-5"/>
        </w:rPr>
        <w:t xml:space="preserve">se encuentren en calidad de </w:t>
      </w:r>
      <w:r w:rsidR="00E63389" w:rsidRPr="00E63389">
        <w:rPr>
          <w:b/>
          <w:bCs/>
          <w:spacing w:val="-5"/>
        </w:rPr>
        <w:t>estudiante regular y no contar con sanciones disciplinarias, ni denuncias en curso.</w:t>
      </w:r>
    </w:p>
    <w:p w14:paraId="704BB0F1" w14:textId="2D896364" w:rsidR="00E63389" w:rsidRDefault="00E63389" w:rsidP="0055741E">
      <w:pPr>
        <w:pStyle w:val="Textoindependiente"/>
        <w:spacing w:before="204" w:line="276" w:lineRule="auto"/>
        <w:ind w:left="261" w:right="260"/>
        <w:jc w:val="both"/>
      </w:pPr>
      <w:r>
        <w:t xml:space="preserve">Cada equipo de trabajo debe estar compuesto por al menos tres (3) estudiantes, más la/el responsable, es decir, </w:t>
      </w:r>
      <w:r w:rsidRPr="00E63389">
        <w:rPr>
          <w:b/>
          <w:bCs/>
        </w:rPr>
        <w:t>debe contar con un número no menor de cuatro (4) integrantes.</w:t>
      </w:r>
    </w:p>
    <w:p w14:paraId="6DBD2464" w14:textId="5085C19E" w:rsidR="00E63389" w:rsidRDefault="00E63389" w:rsidP="00E63389">
      <w:pPr>
        <w:pStyle w:val="Textoindependiente"/>
        <w:spacing w:before="204" w:line="276" w:lineRule="auto"/>
        <w:ind w:left="261" w:right="260"/>
        <w:jc w:val="both"/>
      </w:pPr>
      <w:r>
        <w:rPr>
          <w:spacing w:val="-5"/>
        </w:rPr>
        <w:t xml:space="preserve">Los </w:t>
      </w:r>
      <w:r w:rsidRPr="00E63389">
        <w:rPr>
          <w:spacing w:val="-5"/>
        </w:rPr>
        <w:t xml:space="preserve">proyectos deben estar </w:t>
      </w:r>
      <w:r w:rsidRPr="00E63389">
        <w:t>respaldados</w:t>
      </w:r>
      <w:r>
        <w:rPr>
          <w:spacing w:val="-5"/>
        </w:rPr>
        <w:t xml:space="preserve"> </w:t>
      </w:r>
      <w:r>
        <w:t xml:space="preserve">por el/la </w:t>
      </w:r>
      <w:r w:rsidRPr="00E63389">
        <w:rPr>
          <w:b/>
          <w:bCs/>
        </w:rPr>
        <w:t xml:space="preserve">director/a de Departamento o Programa y por el coordinador o la coordinadora de VcM y Extensión </w:t>
      </w:r>
      <w:r>
        <w:t xml:space="preserve">de la unidad académica a la que pertenezca la o el </w:t>
      </w:r>
      <w:r w:rsidRPr="00391DE8">
        <w:t>estudiante responsable</w:t>
      </w:r>
      <w:r>
        <w:t>.</w:t>
      </w:r>
    </w:p>
    <w:p w14:paraId="6D6BCC35" w14:textId="5D7BAC16" w:rsidR="009221E2" w:rsidRDefault="00E63389" w:rsidP="00E63389">
      <w:pPr>
        <w:pStyle w:val="Textoindependiente"/>
        <w:spacing w:before="204" w:line="276" w:lineRule="auto"/>
        <w:ind w:left="261" w:right="260"/>
        <w:jc w:val="both"/>
      </w:pPr>
      <w:r>
        <w:t xml:space="preserve">Solo los proyectos que se enmarcan en trabajos de </w:t>
      </w:r>
      <w:r w:rsidRPr="00391DE8">
        <w:rPr>
          <w:b/>
          <w:bCs/>
        </w:rPr>
        <w:t>finalización de estudios</w:t>
      </w:r>
      <w:r>
        <w:t xml:space="preserve"> pueden constituir postulaciones individuales. En este caso, se debe contar con una </w:t>
      </w:r>
      <w:r w:rsidRPr="00391DE8">
        <w:rPr>
          <w:b/>
          <w:bCs/>
        </w:rPr>
        <w:t>carta de respaldo del/la profesor/a guía</w:t>
      </w:r>
      <w:r>
        <w:t>.</w:t>
      </w:r>
    </w:p>
    <w:p w14:paraId="430561C8" w14:textId="77777777" w:rsidR="0055741E" w:rsidRDefault="0055741E" w:rsidP="0055741E">
      <w:pPr>
        <w:pStyle w:val="Textoindependiente"/>
        <w:spacing w:before="204" w:line="276" w:lineRule="auto"/>
        <w:ind w:left="981" w:right="260"/>
        <w:jc w:val="both"/>
      </w:pPr>
    </w:p>
    <w:p w14:paraId="71DD7301" w14:textId="2F75B27F" w:rsidR="00391DE8" w:rsidRPr="00AA1AFB" w:rsidRDefault="00391DE8" w:rsidP="00AA1AFB">
      <w:pPr>
        <w:pStyle w:val="Ttulo2"/>
        <w:numPr>
          <w:ilvl w:val="0"/>
          <w:numId w:val="3"/>
        </w:numPr>
      </w:pPr>
      <w:r>
        <w:t>CONFORMACIÓN</w:t>
      </w:r>
      <w:r>
        <w:rPr>
          <w:spacing w:val="-1"/>
        </w:rPr>
        <w:t xml:space="preserve"> </w:t>
      </w:r>
      <w:r>
        <w:t>DEL</w:t>
      </w:r>
      <w:r>
        <w:rPr>
          <w:spacing w:val="-1"/>
        </w:rPr>
        <w:t xml:space="preserve"> </w:t>
      </w:r>
      <w:r>
        <w:t>EQUIPO</w:t>
      </w:r>
      <w:r>
        <w:rPr>
          <w:spacing w:val="-1"/>
        </w:rPr>
        <w:t xml:space="preserve"> </w:t>
      </w:r>
      <w:r>
        <w:t>DE</w:t>
      </w:r>
      <w:r>
        <w:rPr>
          <w:spacing w:val="-2"/>
        </w:rPr>
        <w:t xml:space="preserve"> TRABAJO</w:t>
      </w:r>
      <w:r w:rsidR="00AA1AFB">
        <w:rPr>
          <w:spacing w:val="-2"/>
        </w:rPr>
        <w:t xml:space="preserve"> Y RESPONSABILIDADES</w:t>
      </w:r>
      <w:r w:rsidR="00AA1AFB">
        <w:rPr>
          <w:spacing w:val="-2"/>
        </w:rPr>
        <w:tab/>
      </w:r>
    </w:p>
    <w:p w14:paraId="04E3C5BC" w14:textId="30D0A17A" w:rsidR="00AA1AFB" w:rsidRDefault="00AA1AFB" w:rsidP="00AA1AFB">
      <w:pPr>
        <w:pStyle w:val="Textoindependiente"/>
        <w:spacing w:before="204" w:line="276" w:lineRule="auto"/>
        <w:ind w:left="261" w:right="263"/>
        <w:jc w:val="both"/>
      </w:pPr>
      <w:r>
        <w:t xml:space="preserve">Se entenderá por </w:t>
      </w:r>
      <w:r w:rsidRPr="00AA1AFB">
        <w:rPr>
          <w:b/>
          <w:bCs/>
        </w:rPr>
        <w:t>equipo de trabajo</w:t>
      </w:r>
      <w:r>
        <w:t xml:space="preserve"> a todas aquell</w:t>
      </w:r>
      <w:r w:rsidR="0055741E">
        <w:t xml:space="preserve">as personas </w:t>
      </w:r>
      <w:r>
        <w:t>que, en calidad de estudiante regular de la UMCE, integren el proyecto, asumiendo alguna tarea en el mismo.</w:t>
      </w:r>
    </w:p>
    <w:p w14:paraId="2C899C07" w14:textId="3F4DAA9E" w:rsidR="00391DE8" w:rsidRDefault="00AA1AFB" w:rsidP="00AA1AFB">
      <w:pPr>
        <w:pStyle w:val="Textoindependiente"/>
        <w:spacing w:before="160" w:line="276" w:lineRule="auto"/>
        <w:ind w:left="261" w:right="265"/>
        <w:jc w:val="both"/>
      </w:pPr>
      <w:r>
        <w:t>Cada</w:t>
      </w:r>
      <w:r w:rsidR="00391DE8">
        <w:t xml:space="preserve"> proyecto deberá contar con una o un </w:t>
      </w:r>
      <w:r w:rsidR="00391DE8" w:rsidRPr="00AA1AFB">
        <w:rPr>
          <w:b/>
          <w:bCs/>
        </w:rPr>
        <w:t>estudiante responsable</w:t>
      </w:r>
      <w:r w:rsidR="00391DE8">
        <w:t xml:space="preserve">, en el caso de ser de pregrado debe estar cursando al menos el cuarto semestre. Asimismo, es obligatorio contar con una o un </w:t>
      </w:r>
      <w:r w:rsidR="00391DE8" w:rsidRPr="00AA1AFB">
        <w:rPr>
          <w:b/>
          <w:bCs/>
        </w:rPr>
        <w:t>responsable alterno</w:t>
      </w:r>
      <w:r w:rsidR="00391DE8">
        <w:t>, por cualquier eventualidad.</w:t>
      </w:r>
    </w:p>
    <w:p w14:paraId="2610FC92" w14:textId="0DC726CB" w:rsidR="0094066E" w:rsidRDefault="006A79B6" w:rsidP="00AA1AFB">
      <w:pPr>
        <w:pStyle w:val="Textoindependiente"/>
        <w:spacing w:before="160" w:line="276" w:lineRule="auto"/>
        <w:ind w:left="261" w:right="259"/>
        <w:jc w:val="both"/>
      </w:pPr>
      <w:r>
        <w:t xml:space="preserve">La o el </w:t>
      </w:r>
      <w:r w:rsidR="00AA1AFB" w:rsidRPr="00AA1AFB">
        <w:rPr>
          <w:b/>
          <w:bCs/>
        </w:rPr>
        <w:t xml:space="preserve">estudiante </w:t>
      </w:r>
      <w:r w:rsidRPr="00AA1AFB">
        <w:rPr>
          <w:b/>
          <w:bCs/>
        </w:rPr>
        <w:t xml:space="preserve">responsable </w:t>
      </w:r>
      <w:r>
        <w:t>estará a cargo de liderar las actividades</w:t>
      </w:r>
      <w:r w:rsidR="00AE3E13">
        <w:t xml:space="preserve">, </w:t>
      </w:r>
      <w:r>
        <w:t xml:space="preserve">de </w:t>
      </w:r>
      <w:r w:rsidR="00AA1AFB">
        <w:t xml:space="preserve">recibir </w:t>
      </w:r>
      <w:r w:rsidR="00034A4C">
        <w:t xml:space="preserve">y rendir los </w:t>
      </w:r>
      <w:r>
        <w:t>recursos</w:t>
      </w:r>
      <w:r>
        <w:rPr>
          <w:spacing w:val="-6"/>
        </w:rPr>
        <w:t xml:space="preserve"> </w:t>
      </w:r>
      <w:r>
        <w:t>adjudicados,</w:t>
      </w:r>
      <w:r>
        <w:rPr>
          <w:spacing w:val="-6"/>
        </w:rPr>
        <w:t xml:space="preserve"> </w:t>
      </w:r>
      <w:r w:rsidR="00034A4C">
        <w:rPr>
          <w:spacing w:val="-6"/>
        </w:rPr>
        <w:t>de</w:t>
      </w:r>
      <w:r w:rsidR="009B31FD">
        <w:rPr>
          <w:spacing w:val="-6"/>
        </w:rPr>
        <w:t xml:space="preserve"> </w:t>
      </w:r>
      <w:r w:rsidR="00034A4C">
        <w:t xml:space="preserve">participar de las reuniones de coordinación y </w:t>
      </w:r>
      <w:r>
        <w:t>hacer entrega en los plazos señalados de la</w:t>
      </w:r>
      <w:r>
        <w:rPr>
          <w:spacing w:val="-6"/>
        </w:rPr>
        <w:t xml:space="preserve"> </w:t>
      </w:r>
      <w:r>
        <w:t>documentación</w:t>
      </w:r>
      <w:r>
        <w:rPr>
          <w:spacing w:val="-6"/>
        </w:rPr>
        <w:t xml:space="preserve"> </w:t>
      </w:r>
      <w:r>
        <w:t>solicitada</w:t>
      </w:r>
      <w:r>
        <w:rPr>
          <w:spacing w:val="-6"/>
        </w:rPr>
        <w:t xml:space="preserve"> </w:t>
      </w:r>
      <w:r>
        <w:t>e</w:t>
      </w:r>
      <w:r>
        <w:rPr>
          <w:spacing w:val="-6"/>
        </w:rPr>
        <w:t xml:space="preserve"> </w:t>
      </w:r>
      <w:r>
        <w:t>informes de avance y cierre.</w:t>
      </w:r>
    </w:p>
    <w:p w14:paraId="701E8223" w14:textId="70DCD4D9" w:rsidR="00034A4C" w:rsidRDefault="00034A4C" w:rsidP="00034A4C">
      <w:pPr>
        <w:pStyle w:val="Textoindependiente"/>
        <w:spacing w:before="160" w:line="276" w:lineRule="auto"/>
        <w:ind w:left="261" w:right="259"/>
        <w:jc w:val="both"/>
      </w:pPr>
      <w:r>
        <w:t xml:space="preserve">Todas las postulaciones deben considerar al menos tres integrantes, además del </w:t>
      </w:r>
      <w:r w:rsidRPr="00034A4C">
        <w:rPr>
          <w:b/>
          <w:bCs/>
        </w:rPr>
        <w:t>responsable del proyecto</w:t>
      </w:r>
      <w:r>
        <w:t xml:space="preserve"> (cuatro estudiantes, como mínimo). </w:t>
      </w:r>
    </w:p>
    <w:p w14:paraId="5D7379F7" w14:textId="18C9C479" w:rsidR="00034A4C" w:rsidRDefault="00034A4C" w:rsidP="00034A4C">
      <w:pPr>
        <w:pStyle w:val="Textoindependiente"/>
        <w:spacing w:before="160" w:line="276" w:lineRule="auto"/>
        <w:ind w:left="261" w:right="259"/>
        <w:jc w:val="both"/>
      </w:pPr>
      <w:r>
        <w:t xml:space="preserve">Solo en el caso de trabajos de </w:t>
      </w:r>
      <w:r w:rsidRPr="00034A4C">
        <w:rPr>
          <w:b/>
          <w:bCs/>
        </w:rPr>
        <w:t>finalización de estudios vinculados al medio</w:t>
      </w:r>
      <w:r>
        <w:t xml:space="preserve">, es posible realizar postulaciones de </w:t>
      </w:r>
      <w:r w:rsidRPr="00034A4C">
        <w:rPr>
          <w:b/>
          <w:bCs/>
        </w:rPr>
        <w:t>manera individual</w:t>
      </w:r>
      <w:r>
        <w:t>.</w:t>
      </w:r>
      <w:r>
        <w:rPr>
          <w:spacing w:val="-4"/>
        </w:rPr>
        <w:t xml:space="preserve"> </w:t>
      </w:r>
    </w:p>
    <w:p w14:paraId="572B5638" w14:textId="77777777" w:rsidR="00AE3E13" w:rsidRDefault="00AE3E13">
      <w:pPr>
        <w:pStyle w:val="Textoindependiente"/>
        <w:spacing w:line="276" w:lineRule="auto"/>
        <w:ind w:left="261" w:right="267"/>
        <w:jc w:val="both"/>
      </w:pPr>
    </w:p>
    <w:p w14:paraId="70F50653" w14:textId="5DCE9FE3" w:rsidR="0094066E" w:rsidRDefault="006A79B6">
      <w:pPr>
        <w:pStyle w:val="Textoindependiente"/>
        <w:spacing w:line="276" w:lineRule="auto"/>
        <w:ind w:left="261" w:right="267"/>
        <w:jc w:val="both"/>
      </w:pPr>
      <w:r>
        <w:t xml:space="preserve">Un estudiante podrá </w:t>
      </w:r>
      <w:r w:rsidR="00034A4C">
        <w:t xml:space="preserve">participar en </w:t>
      </w:r>
      <w:r w:rsidR="00AA1AFB">
        <w:t>un sólo</w:t>
      </w:r>
      <w:r>
        <w:t xml:space="preserve"> proyecto</w:t>
      </w:r>
      <w:r w:rsidR="00DC4705">
        <w:t>.</w:t>
      </w:r>
    </w:p>
    <w:p w14:paraId="64423BEE" w14:textId="77777777" w:rsidR="009B31FD" w:rsidRDefault="006A79B6" w:rsidP="009B31FD">
      <w:pPr>
        <w:pStyle w:val="Textoindependiente"/>
        <w:spacing w:before="160" w:line="276" w:lineRule="auto"/>
        <w:ind w:left="261" w:right="262"/>
        <w:jc w:val="both"/>
      </w:pPr>
      <w:r>
        <w:t xml:space="preserve">No se considerarán integrantes del </w:t>
      </w:r>
      <w:r w:rsidR="00034A4C">
        <w:t>e</w:t>
      </w:r>
      <w:r>
        <w:t xml:space="preserve">quipo de </w:t>
      </w:r>
      <w:r w:rsidR="00034A4C">
        <w:t>t</w:t>
      </w:r>
      <w:r>
        <w:t>rabajo a aquellas personas externas</w:t>
      </w:r>
      <w:r w:rsidR="00034A4C">
        <w:t xml:space="preserve"> a la institución</w:t>
      </w:r>
      <w:r>
        <w:t xml:space="preserve">, tales como: estudiantes de otras universidades, profesionales o colaboradores </w:t>
      </w:r>
      <w:r>
        <w:lastRenderedPageBreak/>
        <w:t xml:space="preserve">que no pertenezcan a la </w:t>
      </w:r>
      <w:r w:rsidR="00034A4C">
        <w:t>UMCE</w:t>
      </w:r>
      <w:r>
        <w:t>.</w:t>
      </w:r>
    </w:p>
    <w:p w14:paraId="4E536F05" w14:textId="77777777" w:rsidR="009B31FD" w:rsidRDefault="009B31FD" w:rsidP="009B31FD">
      <w:pPr>
        <w:pStyle w:val="Textoindependiente"/>
        <w:spacing w:before="160" w:line="276" w:lineRule="auto"/>
        <w:ind w:left="261" w:right="262"/>
        <w:jc w:val="both"/>
      </w:pPr>
    </w:p>
    <w:p w14:paraId="52AAF397" w14:textId="36505974" w:rsidR="0094066E" w:rsidRPr="009B31FD" w:rsidRDefault="009B31FD" w:rsidP="009B31FD">
      <w:pPr>
        <w:pStyle w:val="Textoindependiente"/>
        <w:numPr>
          <w:ilvl w:val="0"/>
          <w:numId w:val="3"/>
        </w:numPr>
        <w:spacing w:before="160" w:line="276" w:lineRule="auto"/>
        <w:ind w:right="262"/>
        <w:jc w:val="both"/>
        <w:rPr>
          <w:b/>
          <w:bCs/>
        </w:rPr>
      </w:pPr>
      <w:r w:rsidRPr="009B31FD">
        <w:rPr>
          <w:b/>
          <w:bCs/>
        </w:rPr>
        <w:t>DOCUMENTACIÓN OBLIGATORIA A</w:t>
      </w:r>
      <w:r w:rsidRPr="009B31FD">
        <w:rPr>
          <w:b/>
          <w:bCs/>
          <w:spacing w:val="-1"/>
        </w:rPr>
        <w:t xml:space="preserve"> </w:t>
      </w:r>
      <w:r w:rsidRPr="009B31FD">
        <w:rPr>
          <w:b/>
          <w:bCs/>
          <w:spacing w:val="-2"/>
        </w:rPr>
        <w:t>PRESENTAR</w:t>
      </w:r>
    </w:p>
    <w:p w14:paraId="2B0950F9" w14:textId="2A369105" w:rsidR="009B31FD" w:rsidRDefault="0055741E" w:rsidP="009B31FD">
      <w:pPr>
        <w:pStyle w:val="Textoindependiente"/>
        <w:numPr>
          <w:ilvl w:val="0"/>
          <w:numId w:val="2"/>
        </w:numPr>
        <w:spacing w:before="204" w:line="276" w:lineRule="auto"/>
        <w:ind w:right="263"/>
        <w:jc w:val="both"/>
      </w:pPr>
      <w:r>
        <w:rPr>
          <w:b/>
          <w:bCs/>
        </w:rPr>
        <w:t>F</w:t>
      </w:r>
      <w:r w:rsidR="009B31FD" w:rsidRPr="009B31FD">
        <w:rPr>
          <w:b/>
          <w:bCs/>
        </w:rPr>
        <w:t>ormulario</w:t>
      </w:r>
      <w:r>
        <w:rPr>
          <w:b/>
          <w:bCs/>
        </w:rPr>
        <w:t xml:space="preserve"> de la c</w:t>
      </w:r>
      <w:r w:rsidR="009B31FD" w:rsidRPr="009B31FD">
        <w:rPr>
          <w:b/>
          <w:bCs/>
        </w:rPr>
        <w:t>onvocatoria estudiantil VcM 2025</w:t>
      </w:r>
      <w:r w:rsidR="009B31FD">
        <w:t xml:space="preserve">, </w:t>
      </w:r>
      <w:r>
        <w:t xml:space="preserve">debidamente llenado. Esta </w:t>
      </w:r>
      <w:r w:rsidR="009B31FD">
        <w:t xml:space="preserve">disponible en la WEB institucional. </w:t>
      </w:r>
    </w:p>
    <w:p w14:paraId="034FD3E8" w14:textId="6C1DA568" w:rsidR="0094066E" w:rsidRDefault="006A79B6" w:rsidP="009B31FD">
      <w:pPr>
        <w:pStyle w:val="Textoindependiente"/>
        <w:numPr>
          <w:ilvl w:val="0"/>
          <w:numId w:val="2"/>
        </w:numPr>
        <w:spacing w:before="204" w:line="276" w:lineRule="auto"/>
        <w:ind w:right="263"/>
        <w:jc w:val="both"/>
      </w:pPr>
      <w:r w:rsidRPr="009B31FD">
        <w:rPr>
          <w:b/>
          <w:bCs/>
        </w:rPr>
        <w:t>Carta de respaldo</w:t>
      </w:r>
      <w:r w:rsidRPr="00573C9E">
        <w:t xml:space="preserve"> </w:t>
      </w:r>
      <w:r w:rsidR="009B31FD">
        <w:t>firmada por el/la</w:t>
      </w:r>
      <w:r w:rsidR="00DC4705">
        <w:t xml:space="preserve"> Director/a de Departamento o Jefe</w:t>
      </w:r>
      <w:r w:rsidR="009B31FD">
        <w:t>/a</w:t>
      </w:r>
      <w:r w:rsidR="00DC4705">
        <w:t xml:space="preserve"> de Programa </w:t>
      </w:r>
      <w:r w:rsidR="009B31FD" w:rsidRPr="00EF7870">
        <w:t xml:space="preserve">y por el/la </w:t>
      </w:r>
      <w:r w:rsidRPr="00EF7870">
        <w:t>coordinador</w:t>
      </w:r>
      <w:r w:rsidR="00DC4705" w:rsidRPr="00EF7870">
        <w:t>/a</w:t>
      </w:r>
      <w:r w:rsidRPr="00EF7870">
        <w:t xml:space="preserve"> de Vinculación con el Medio</w:t>
      </w:r>
      <w:r w:rsidR="0055741E" w:rsidRPr="00EF7870">
        <w:rPr>
          <w:rStyle w:val="Refdenotaalpie"/>
        </w:rPr>
        <w:footnoteReference w:id="1"/>
      </w:r>
      <w:r w:rsidRPr="00573C9E">
        <w:t xml:space="preserve"> de la </w:t>
      </w:r>
      <w:r w:rsidRPr="009B31FD">
        <w:rPr>
          <w:b/>
          <w:bCs/>
        </w:rPr>
        <w:t>unidad académica a la que pertenece la o el estudiante responsable</w:t>
      </w:r>
      <w:r w:rsidRPr="00573C9E">
        <w:t>.</w:t>
      </w:r>
      <w:r w:rsidR="00573C9E">
        <w:t xml:space="preserve"> </w:t>
      </w:r>
      <w:r w:rsidR="00DE48DC">
        <w:t>Formato de carta disponible en la página web institucional.</w:t>
      </w:r>
    </w:p>
    <w:p w14:paraId="6B5922E4" w14:textId="300363B4" w:rsidR="007D3497" w:rsidRDefault="007D3497" w:rsidP="009B31FD">
      <w:pPr>
        <w:pStyle w:val="Textoindependiente"/>
        <w:numPr>
          <w:ilvl w:val="0"/>
          <w:numId w:val="2"/>
        </w:numPr>
        <w:spacing w:before="204" w:line="276" w:lineRule="auto"/>
        <w:ind w:right="263"/>
        <w:jc w:val="both"/>
      </w:pPr>
      <w:r w:rsidRPr="009B31FD">
        <w:rPr>
          <w:b/>
          <w:bCs/>
        </w:rPr>
        <w:t>Carta de compromiso del medio externo</w:t>
      </w:r>
      <w:r w:rsidRPr="009B31FD">
        <w:rPr>
          <w:b/>
          <w:bCs/>
          <w:spacing w:val="-8"/>
        </w:rPr>
        <w:t xml:space="preserve"> </w:t>
      </w:r>
      <w:r w:rsidRPr="009B31FD">
        <w:rPr>
          <w:b/>
          <w:bCs/>
        </w:rPr>
        <w:t>relevante</w:t>
      </w:r>
      <w:r w:rsidRPr="009B31FD">
        <w:rPr>
          <w:spacing w:val="-7"/>
        </w:rPr>
        <w:t xml:space="preserve"> </w:t>
      </w:r>
      <w:r>
        <w:t>que</w:t>
      </w:r>
      <w:r w:rsidRPr="009B31FD">
        <w:rPr>
          <w:spacing w:val="-7"/>
        </w:rPr>
        <w:t xml:space="preserve"> </w:t>
      </w:r>
      <w:r>
        <w:t>participa del proyecto o documento que respalde la participación de agentes externos. De no contar con esta documentación</w:t>
      </w:r>
      <w:r w:rsidRPr="00EF7870">
        <w:t xml:space="preserve">, deberá informar </w:t>
      </w:r>
      <w:r w:rsidR="009B31FD" w:rsidRPr="00EF7870">
        <w:t>a</w:t>
      </w:r>
      <w:r w:rsidRPr="00EF7870">
        <w:t xml:space="preserve"> la Dirección de VcM y Extensión</w:t>
      </w:r>
      <w:r w:rsidR="0055741E" w:rsidRPr="00EF7870">
        <w:rPr>
          <w:rStyle w:val="Refdenotaalpie"/>
        </w:rPr>
        <w:footnoteReference w:id="2"/>
      </w:r>
      <w:r>
        <w:t xml:space="preserve"> para generar el </w:t>
      </w:r>
      <w:r w:rsidR="009B31FD">
        <w:t xml:space="preserve">apoyo necesario y establecer un </w:t>
      </w:r>
      <w:r>
        <w:t>vínculo formal.</w:t>
      </w:r>
      <w:r w:rsidR="00DE48DC" w:rsidRPr="00DE48DC">
        <w:t xml:space="preserve"> </w:t>
      </w:r>
      <w:r w:rsidR="00DE48DC">
        <w:t>Formato de carta disponible en la página web institucional.</w:t>
      </w:r>
    </w:p>
    <w:p w14:paraId="7F50D243" w14:textId="6C38367D" w:rsidR="00DE48DC" w:rsidRDefault="0055741E" w:rsidP="00DE48DC">
      <w:pPr>
        <w:pStyle w:val="Textoindependiente"/>
        <w:numPr>
          <w:ilvl w:val="0"/>
          <w:numId w:val="2"/>
        </w:numPr>
        <w:spacing w:before="204" w:line="276" w:lineRule="auto"/>
        <w:ind w:right="263"/>
        <w:jc w:val="both"/>
      </w:pPr>
      <w:r>
        <w:rPr>
          <w:b/>
          <w:bCs/>
        </w:rPr>
        <w:t>C</w:t>
      </w:r>
      <w:r w:rsidRPr="009B31FD">
        <w:rPr>
          <w:b/>
          <w:bCs/>
        </w:rPr>
        <w:t>arta de respaldo del/de la profesor/a guía</w:t>
      </w:r>
      <w:r>
        <w:t xml:space="preserve">, </w:t>
      </w:r>
      <w:r w:rsidRPr="0055741E">
        <w:rPr>
          <w:b/>
          <w:bCs/>
          <w:u w:val="single"/>
        </w:rPr>
        <w:t>s</w:t>
      </w:r>
      <w:r>
        <w:rPr>
          <w:b/>
          <w:bCs/>
          <w:u w:val="single"/>
        </w:rPr>
        <w:t>ó</w:t>
      </w:r>
      <w:r w:rsidRPr="0055741E">
        <w:rPr>
          <w:b/>
          <w:bCs/>
          <w:u w:val="single"/>
        </w:rPr>
        <w:t>lo</w:t>
      </w:r>
      <w:r>
        <w:t xml:space="preserve"> p</w:t>
      </w:r>
      <w:r w:rsidR="009B31FD">
        <w:t xml:space="preserve">ara el caso de proyectos que se enmarcan en trabajos de finalización de estudios, deberá contar una </w:t>
      </w:r>
      <w:r w:rsidR="00DE48DC">
        <w:t>Formato de carta disponible en la página web institucional.</w:t>
      </w:r>
    </w:p>
    <w:p w14:paraId="55354C5A" w14:textId="77777777" w:rsidR="0094066E" w:rsidRDefault="006A79B6">
      <w:pPr>
        <w:pStyle w:val="Ttulo1"/>
        <w:numPr>
          <w:ilvl w:val="0"/>
          <w:numId w:val="3"/>
        </w:numPr>
        <w:tabs>
          <w:tab w:val="left" w:pos="499"/>
        </w:tabs>
        <w:spacing w:before="160"/>
        <w:ind w:left="499" w:hanging="238"/>
      </w:pPr>
      <w:r>
        <w:t>EVALUACIÓN</w:t>
      </w:r>
      <w:r>
        <w:rPr>
          <w:spacing w:val="-12"/>
        </w:rPr>
        <w:t xml:space="preserve"> </w:t>
      </w:r>
      <w:r>
        <w:t>DE</w:t>
      </w:r>
      <w:r>
        <w:rPr>
          <w:spacing w:val="-10"/>
        </w:rPr>
        <w:t xml:space="preserve"> </w:t>
      </w:r>
      <w:r>
        <w:t>PROYECTOS</w:t>
      </w:r>
      <w:r>
        <w:rPr>
          <w:spacing w:val="-10"/>
        </w:rPr>
        <w:t xml:space="preserve"> </w:t>
      </w:r>
      <w:r>
        <w:t>Y</w:t>
      </w:r>
      <w:r>
        <w:rPr>
          <w:spacing w:val="-10"/>
        </w:rPr>
        <w:t xml:space="preserve"> </w:t>
      </w:r>
      <w:r>
        <w:t>ADJUDICACIÓN</w:t>
      </w:r>
      <w:r>
        <w:rPr>
          <w:spacing w:val="-10"/>
        </w:rPr>
        <w:t xml:space="preserve"> </w:t>
      </w:r>
      <w:r>
        <w:t>DE</w:t>
      </w:r>
      <w:r>
        <w:rPr>
          <w:spacing w:val="-9"/>
        </w:rPr>
        <w:t xml:space="preserve"> </w:t>
      </w:r>
      <w:r>
        <w:rPr>
          <w:spacing w:val="-2"/>
        </w:rPr>
        <w:t>FONDOS</w:t>
      </w:r>
    </w:p>
    <w:p w14:paraId="58D1A823" w14:textId="2622A019" w:rsidR="007C68A3" w:rsidRDefault="007C68A3" w:rsidP="00DE48DC">
      <w:pPr>
        <w:pStyle w:val="Textoindependiente"/>
        <w:spacing w:before="204" w:line="276" w:lineRule="auto"/>
        <w:ind w:left="261" w:right="257"/>
        <w:jc w:val="both"/>
      </w:pPr>
      <w:r>
        <w:t>Cada postulación deberá someterse a tres fases de evaluación: evaluación de admisibilidad, evaluación técnica y selección por parte de la Comisión.</w:t>
      </w:r>
    </w:p>
    <w:p w14:paraId="4559BDF7" w14:textId="391B60DB" w:rsidR="007C68A3" w:rsidRDefault="00DE48DC" w:rsidP="007C68A3">
      <w:pPr>
        <w:pStyle w:val="Textoindependiente"/>
        <w:spacing w:before="204" w:line="276" w:lineRule="auto"/>
        <w:ind w:left="261" w:right="257"/>
        <w:jc w:val="both"/>
        <w:rPr>
          <w:b/>
          <w:bCs/>
        </w:rPr>
      </w:pPr>
      <w:r>
        <w:rPr>
          <w:b/>
          <w:bCs/>
        </w:rPr>
        <w:t>6.</w:t>
      </w:r>
      <w:r w:rsidR="007C68A3">
        <w:rPr>
          <w:b/>
          <w:bCs/>
        </w:rPr>
        <w:t xml:space="preserve">1. </w:t>
      </w:r>
      <w:r w:rsidR="005736F8">
        <w:rPr>
          <w:b/>
          <w:bCs/>
        </w:rPr>
        <w:t>Admisibilidad</w:t>
      </w:r>
    </w:p>
    <w:p w14:paraId="33AB9E97" w14:textId="020CD108" w:rsidR="007C68A3" w:rsidRDefault="00EA2030" w:rsidP="00DE48DC">
      <w:pPr>
        <w:pStyle w:val="Textoindependiente"/>
        <w:spacing w:before="204" w:line="276" w:lineRule="auto"/>
        <w:ind w:left="261" w:right="257"/>
        <w:jc w:val="both"/>
      </w:pPr>
      <w:r w:rsidRPr="00EA2030">
        <w:t>La revisión administrativa de los proyectos para observar su admisibilidad será realizada por la Dirección de</w:t>
      </w:r>
      <w:r>
        <w:t xml:space="preserve"> </w:t>
      </w:r>
      <w:r w:rsidRPr="00EA2030">
        <w:t>Vinculación con el Medio y Extensión a través de una comisión interna designad</w:t>
      </w:r>
      <w:r>
        <w:t>a</w:t>
      </w:r>
      <w:r w:rsidRPr="00EA2030">
        <w:t xml:space="preserve"> por la Direc</w:t>
      </w:r>
      <w:r w:rsidR="007F7228">
        <w:t>ción</w:t>
      </w:r>
      <w:r w:rsidRPr="00EA2030">
        <w:t>. Una postulación se declarará inadmisible si:</w:t>
      </w:r>
    </w:p>
    <w:p w14:paraId="229D7603" w14:textId="4B6F9299" w:rsidR="00EA2030" w:rsidRDefault="00EA2030" w:rsidP="00EA2030">
      <w:pPr>
        <w:pStyle w:val="Textoindependiente"/>
        <w:spacing w:before="204" w:line="276" w:lineRule="auto"/>
        <w:ind w:left="261" w:right="257"/>
        <w:jc w:val="both"/>
      </w:pPr>
      <w:r>
        <w:t>a) No cumple con los requisitos descritos en estas bases.</w:t>
      </w:r>
    </w:p>
    <w:p w14:paraId="5F29A859" w14:textId="7726CE33" w:rsidR="00EA2030" w:rsidRDefault="00EA2030" w:rsidP="00EA2030">
      <w:pPr>
        <w:pStyle w:val="Textoindependiente"/>
        <w:spacing w:before="204" w:line="276" w:lineRule="auto"/>
        <w:ind w:left="261" w:right="257"/>
        <w:jc w:val="both"/>
      </w:pPr>
      <w:r>
        <w:t xml:space="preserve">b) Los documentos presentados están incompletos, no están firmados o no están </w:t>
      </w:r>
      <w:r>
        <w:lastRenderedPageBreak/>
        <w:t>respaldados por los actores requeridos en las bases.</w:t>
      </w:r>
    </w:p>
    <w:p w14:paraId="5C2C4A61" w14:textId="2B80D5F6" w:rsidR="00EA2030" w:rsidRDefault="00EA2030" w:rsidP="00EA2030">
      <w:pPr>
        <w:pStyle w:val="Textoindependiente"/>
        <w:spacing w:before="204" w:line="276" w:lineRule="auto"/>
        <w:ind w:left="261" w:right="257"/>
        <w:jc w:val="both"/>
      </w:pPr>
      <w:r>
        <w:t xml:space="preserve">c) Los documentos obligatorios no </w:t>
      </w:r>
      <w:r w:rsidR="007D3497">
        <w:t>son</w:t>
      </w:r>
      <w:r>
        <w:t xml:space="preserve"> presentados.</w:t>
      </w:r>
    </w:p>
    <w:p w14:paraId="42B5683A" w14:textId="5A6B4EAA" w:rsidR="00EA2030" w:rsidRDefault="00EA2030" w:rsidP="00EA2030">
      <w:pPr>
        <w:pStyle w:val="Textoindependiente"/>
        <w:spacing w:before="204" w:line="276" w:lineRule="auto"/>
        <w:ind w:left="261" w:right="257"/>
        <w:jc w:val="both"/>
      </w:pPr>
      <w:r>
        <w:t xml:space="preserve">d) </w:t>
      </w:r>
      <w:r w:rsidR="007D3497">
        <w:t xml:space="preserve">La o el </w:t>
      </w:r>
      <w:r>
        <w:t>responsable de proyecto o</w:t>
      </w:r>
      <w:r w:rsidR="007D3497">
        <w:t xml:space="preserve"> integrantes</w:t>
      </w:r>
      <w:r>
        <w:t xml:space="preserve"> del equipo no son estudiantes regulares de la UMCE. </w:t>
      </w:r>
    </w:p>
    <w:p w14:paraId="6FF72761" w14:textId="7F72548A" w:rsidR="007D3497" w:rsidRDefault="00EA2030" w:rsidP="002268CA">
      <w:pPr>
        <w:pStyle w:val="Textoindependiente"/>
        <w:spacing w:before="204" w:line="276" w:lineRule="auto"/>
        <w:ind w:left="261" w:right="257"/>
        <w:jc w:val="both"/>
      </w:pPr>
      <w:r>
        <w:t xml:space="preserve">e) Si </w:t>
      </w:r>
      <w:r w:rsidR="007D3497">
        <w:t>la</w:t>
      </w:r>
      <w:r>
        <w:t xml:space="preserve"> </w:t>
      </w:r>
      <w:r w:rsidR="007D3497">
        <w:t xml:space="preserve">o el </w:t>
      </w:r>
      <w:r>
        <w:t xml:space="preserve">responsable </w:t>
      </w:r>
      <w:r w:rsidR="007D3497">
        <w:t xml:space="preserve">y/o responsable alterno </w:t>
      </w:r>
      <w:r>
        <w:t xml:space="preserve">del proyecto no han finalizado de manera </w:t>
      </w:r>
      <w:r w:rsidR="007D3497">
        <w:t>adecuada</w:t>
      </w:r>
      <w:r>
        <w:t xml:space="preserve"> la ejecución de un proyecto de vinculación con el medio de </w:t>
      </w:r>
      <w:r w:rsidR="002268CA">
        <w:t>convocatorias anteriores.</w:t>
      </w:r>
      <w:r>
        <w:t xml:space="preserve"> </w:t>
      </w:r>
    </w:p>
    <w:p w14:paraId="2D56AA14" w14:textId="6150AF05" w:rsidR="00EA2030" w:rsidRDefault="00EA2030" w:rsidP="00EA2030">
      <w:pPr>
        <w:pStyle w:val="Textoindependiente"/>
        <w:spacing w:before="204" w:line="276" w:lineRule="auto"/>
        <w:ind w:left="261" w:right="257"/>
        <w:jc w:val="both"/>
      </w:pPr>
      <w:r>
        <w:t>f) El objetivo del proyecto está dirigido a la comunidad universitaria y no</w:t>
      </w:r>
      <w:r w:rsidR="002268CA">
        <w:t xml:space="preserve"> a </w:t>
      </w:r>
      <w:r>
        <w:t xml:space="preserve">agentes </w:t>
      </w:r>
      <w:r w:rsidR="002268CA">
        <w:t xml:space="preserve">del medio </w:t>
      </w:r>
      <w:r>
        <w:t>externo</w:t>
      </w:r>
      <w:r w:rsidR="002268CA">
        <w:t xml:space="preserve"> relevante</w:t>
      </w:r>
      <w:r>
        <w:t>.</w:t>
      </w:r>
    </w:p>
    <w:p w14:paraId="70C78154" w14:textId="10879FD1" w:rsidR="00EA2030" w:rsidRDefault="00EA2030" w:rsidP="00EA2030">
      <w:pPr>
        <w:pStyle w:val="Textoindependiente"/>
        <w:spacing w:before="204" w:line="276" w:lineRule="auto"/>
        <w:ind w:left="261" w:right="257"/>
        <w:jc w:val="both"/>
      </w:pPr>
      <w:r>
        <w:t>g) El/la responsable del proyecto envía más de una postulación.</w:t>
      </w:r>
    </w:p>
    <w:p w14:paraId="30B958F8" w14:textId="14BC22D5" w:rsidR="00EA2030" w:rsidRDefault="00EA2030" w:rsidP="00EA2030">
      <w:pPr>
        <w:pStyle w:val="Textoindependiente"/>
        <w:spacing w:before="204" w:line="276" w:lineRule="auto"/>
        <w:ind w:left="261" w:right="257"/>
        <w:jc w:val="both"/>
      </w:pPr>
      <w:r>
        <w:t xml:space="preserve">h) El proyecto supera los plazos máximos de duración en su implementación </w:t>
      </w:r>
      <w:r w:rsidRPr="00EF7870">
        <w:t>(</w:t>
      </w:r>
      <w:r w:rsidR="00EF7870" w:rsidRPr="00EF7870">
        <w:t xml:space="preserve">junio </w:t>
      </w:r>
      <w:r w:rsidRPr="00EF7870">
        <w:t>2026).</w:t>
      </w:r>
    </w:p>
    <w:p w14:paraId="27FB551E" w14:textId="66C63D1F" w:rsidR="00EA2030" w:rsidRDefault="00EA2030" w:rsidP="00EA2030">
      <w:pPr>
        <w:pStyle w:val="Textoindependiente"/>
        <w:spacing w:before="204" w:line="276" w:lineRule="auto"/>
        <w:ind w:left="261" w:right="257"/>
        <w:jc w:val="both"/>
      </w:pPr>
      <w:r w:rsidRPr="002268CA">
        <w:t>i) El proyecto considera recursos superiores a los otorgados en esta convocatoria ($</w:t>
      </w:r>
      <w:r w:rsidR="007D3497" w:rsidRPr="002268CA">
        <w:t>5</w:t>
      </w:r>
      <w:r w:rsidRPr="002268CA">
        <w:t>00.000).</w:t>
      </w:r>
    </w:p>
    <w:p w14:paraId="6FFD3996" w14:textId="1519EEB4" w:rsidR="00EA2030" w:rsidRDefault="00EA2030" w:rsidP="00EA2030">
      <w:pPr>
        <w:pStyle w:val="Textoindependiente"/>
        <w:spacing w:before="204" w:line="276" w:lineRule="auto"/>
        <w:ind w:left="261" w:right="257"/>
        <w:jc w:val="both"/>
      </w:pPr>
      <w:r>
        <w:t>j) No se cumple con el mínimo de integrantes en el equipo de trabajo.</w:t>
      </w:r>
    </w:p>
    <w:p w14:paraId="33B2407C" w14:textId="77777777" w:rsidR="002268CA" w:rsidRDefault="00EA2030" w:rsidP="002268CA">
      <w:pPr>
        <w:pStyle w:val="Textoindependiente"/>
        <w:spacing w:before="204" w:line="276" w:lineRule="auto"/>
        <w:ind w:left="261" w:right="257"/>
        <w:jc w:val="both"/>
      </w:pPr>
      <w:r>
        <w:t xml:space="preserve">k) El proyecto no se ajusta al concepto de Vinculación con el Medio ni a los principios establecidos en la Política de Vinculación con el Medio de la UMCE. </w:t>
      </w:r>
    </w:p>
    <w:p w14:paraId="4AE2FE43" w14:textId="5860A06C" w:rsidR="00EA2030" w:rsidRPr="00EA2030" w:rsidRDefault="002268CA" w:rsidP="002268CA">
      <w:pPr>
        <w:pStyle w:val="Textoindependiente"/>
        <w:spacing w:before="204" w:line="276" w:lineRule="auto"/>
        <w:ind w:left="261" w:right="257"/>
        <w:jc w:val="both"/>
      </w:pPr>
      <w:r>
        <w:t>i</w:t>
      </w:r>
      <w:r w:rsidR="00EA2030">
        <w:t xml:space="preserve">) </w:t>
      </w:r>
      <w:r w:rsidR="007D3497">
        <w:t>El proyecto no es presentado en los plazos estipulados y en formulario indicado.</w:t>
      </w:r>
    </w:p>
    <w:p w14:paraId="3E57FF80" w14:textId="443E0CCE" w:rsidR="00EA2030" w:rsidRPr="00EA2030" w:rsidRDefault="002268CA" w:rsidP="002268CA">
      <w:pPr>
        <w:pStyle w:val="Textoindependiente"/>
        <w:spacing w:before="204" w:line="276" w:lineRule="auto"/>
        <w:ind w:right="257" w:firstLine="261"/>
        <w:jc w:val="both"/>
        <w:rPr>
          <w:b/>
          <w:bCs/>
        </w:rPr>
      </w:pPr>
      <w:r>
        <w:rPr>
          <w:b/>
          <w:bCs/>
        </w:rPr>
        <w:t>6</w:t>
      </w:r>
      <w:r w:rsidR="00EA2030">
        <w:rPr>
          <w:b/>
          <w:bCs/>
        </w:rPr>
        <w:t xml:space="preserve">.2. </w:t>
      </w:r>
      <w:r w:rsidR="005736F8">
        <w:rPr>
          <w:b/>
          <w:bCs/>
        </w:rPr>
        <w:t>Evaluación técnica</w:t>
      </w:r>
    </w:p>
    <w:p w14:paraId="5747B260" w14:textId="301B1347" w:rsidR="00950952" w:rsidRDefault="006A79B6" w:rsidP="002268CA">
      <w:pPr>
        <w:pStyle w:val="Textoindependiente"/>
        <w:spacing w:before="204" w:line="276" w:lineRule="auto"/>
        <w:ind w:left="261" w:right="4"/>
        <w:jc w:val="both"/>
      </w:pPr>
      <w:r>
        <w:t>La evaluación de los proyectos será realizada por al</w:t>
      </w:r>
      <w:r>
        <w:rPr>
          <w:spacing w:val="-6"/>
        </w:rPr>
        <w:t xml:space="preserve"> </w:t>
      </w:r>
      <w:r>
        <w:t>menos</w:t>
      </w:r>
      <w:r>
        <w:rPr>
          <w:spacing w:val="-6"/>
        </w:rPr>
        <w:t xml:space="preserve"> </w:t>
      </w:r>
      <w:r w:rsidR="007F7228">
        <w:t>ocho</w:t>
      </w:r>
      <w:r>
        <w:rPr>
          <w:spacing w:val="-6"/>
        </w:rPr>
        <w:t xml:space="preserve"> </w:t>
      </w:r>
      <w:r>
        <w:t xml:space="preserve">académicos/as que pertenezcan al Consejo de Coordinadores y Coordinadoras de VcM y Extensión, además de </w:t>
      </w:r>
      <w:r w:rsidR="007F7228">
        <w:t>dos</w:t>
      </w:r>
      <w:r>
        <w:t xml:space="preserve"> profesionales de la Dirección </w:t>
      </w:r>
      <w:r w:rsidR="003B731D">
        <w:t xml:space="preserve">de Vinculación con el Medio y Extensión. </w:t>
      </w:r>
      <w:r w:rsidR="00950952">
        <w:t xml:space="preserve">Este grupo de personas conformarán </w:t>
      </w:r>
      <w:r w:rsidR="007F7228">
        <w:t xml:space="preserve">dos </w:t>
      </w:r>
      <w:r w:rsidR="00950952">
        <w:t xml:space="preserve">comisiones paralelas que evaluarán y calificarán los proyectos según </w:t>
      </w:r>
      <w:r w:rsidR="007F7228">
        <w:t>rúbrica y tabla de puntajes</w:t>
      </w:r>
      <w:r w:rsidR="00950952">
        <w:t>.</w:t>
      </w:r>
      <w:r w:rsidR="007F7228">
        <w:t xml:space="preserve"> Los profesionales de VcM actuaran como secretarios técnicos, en cada una de las comisiones.</w:t>
      </w:r>
    </w:p>
    <w:p w14:paraId="154304EE" w14:textId="3719570C" w:rsidR="00950952" w:rsidRDefault="00950952" w:rsidP="002268CA">
      <w:pPr>
        <w:pStyle w:val="Textoindependiente"/>
        <w:spacing w:before="204" w:line="276" w:lineRule="auto"/>
        <w:ind w:left="261" w:right="4"/>
        <w:jc w:val="both"/>
      </w:pPr>
      <w:r w:rsidRPr="00950952">
        <w:t xml:space="preserve">Una vez </w:t>
      </w:r>
      <w:r w:rsidR="007F7228">
        <w:t xml:space="preserve">que </w:t>
      </w:r>
      <w:r w:rsidRPr="00950952">
        <w:t>los proyectos sean evaluados y seleccionados se enviarán debidamente priorizados y puntuados a la Dirección de Vinculación con el Medio y Extensión para la revisión final del proceso</w:t>
      </w:r>
      <w:r>
        <w:t>, que culminará en la adjudicación d</w:t>
      </w:r>
      <w:r w:rsidR="007F7228">
        <w:t>e</w:t>
      </w:r>
      <w:r>
        <w:t xml:space="preserve"> fondos a los 10 proyectos con mayor puntaje</w:t>
      </w:r>
      <w:r w:rsidR="00EF7870">
        <w:t xml:space="preserve"> sobre los 3.75 puntos.  </w:t>
      </w:r>
    </w:p>
    <w:p w14:paraId="01F04C9C" w14:textId="4BD6253D" w:rsidR="00DE5A1E" w:rsidRDefault="00DE5A1E" w:rsidP="002268CA">
      <w:pPr>
        <w:pStyle w:val="Textoindependiente"/>
        <w:spacing w:before="160"/>
        <w:ind w:left="261"/>
        <w:jc w:val="both"/>
      </w:pPr>
      <w:r>
        <w:t xml:space="preserve">La evaluación será realizada en función de una escala de puntaje, </w:t>
      </w:r>
      <w:r w:rsidR="00E63389">
        <w:t>de acuerdo con el</w:t>
      </w:r>
      <w:r>
        <w:t xml:space="preserve"> nivel de </w:t>
      </w:r>
      <w:r>
        <w:lastRenderedPageBreak/>
        <w:t>logro obtenido en los indicadores, ponderados por las dimensiones de cada criterio de evaluación, como se indica en la tabla:</w:t>
      </w:r>
    </w:p>
    <w:p w14:paraId="71D10BCA" w14:textId="77777777" w:rsidR="00DE5A1E" w:rsidRDefault="00DE5A1E" w:rsidP="00950952">
      <w:pPr>
        <w:pStyle w:val="Textoindependiente"/>
        <w:spacing w:before="160"/>
        <w:jc w:val="both"/>
      </w:pPr>
    </w:p>
    <w:tbl>
      <w:tblPr>
        <w:tblStyle w:val="Tablaconcuadrcula"/>
        <w:tblW w:w="0" w:type="auto"/>
        <w:tblLook w:val="04A0" w:firstRow="1" w:lastRow="0" w:firstColumn="1" w:lastColumn="0" w:noHBand="0" w:noVBand="1"/>
      </w:tblPr>
      <w:tblGrid>
        <w:gridCol w:w="8428"/>
        <w:gridCol w:w="922"/>
      </w:tblGrid>
      <w:tr w:rsidR="00DE5A1E" w14:paraId="7C5BED7C" w14:textId="77777777" w:rsidTr="00DE5A1E">
        <w:tc>
          <w:tcPr>
            <w:tcW w:w="0" w:type="auto"/>
            <w:vAlign w:val="center"/>
          </w:tcPr>
          <w:p w14:paraId="003368AB" w14:textId="164B5369" w:rsidR="00DE5A1E" w:rsidRPr="00EF7870" w:rsidRDefault="00DE5A1E" w:rsidP="00DE5A1E">
            <w:pPr>
              <w:pStyle w:val="Textoindependiente"/>
              <w:jc w:val="center"/>
              <w:rPr>
                <w:b/>
                <w:bCs/>
                <w:sz w:val="22"/>
              </w:rPr>
            </w:pPr>
            <w:r w:rsidRPr="00EF7870">
              <w:rPr>
                <w:b/>
                <w:bCs/>
                <w:sz w:val="22"/>
              </w:rPr>
              <w:t>Nivel de logro</w:t>
            </w:r>
          </w:p>
        </w:tc>
        <w:tc>
          <w:tcPr>
            <w:tcW w:w="0" w:type="auto"/>
            <w:vAlign w:val="center"/>
          </w:tcPr>
          <w:p w14:paraId="59A3CF7E" w14:textId="014833CC" w:rsidR="00DE5A1E" w:rsidRPr="00EF7870" w:rsidRDefault="00DE5A1E" w:rsidP="00DE5A1E">
            <w:pPr>
              <w:pStyle w:val="Textoindependiente"/>
              <w:jc w:val="center"/>
              <w:rPr>
                <w:b/>
                <w:bCs/>
                <w:sz w:val="22"/>
              </w:rPr>
            </w:pPr>
            <w:r w:rsidRPr="00EF7870">
              <w:rPr>
                <w:b/>
                <w:bCs/>
                <w:sz w:val="22"/>
              </w:rPr>
              <w:t>Puntaje</w:t>
            </w:r>
          </w:p>
        </w:tc>
      </w:tr>
      <w:tr w:rsidR="00DE5A1E" w14:paraId="095FF32E" w14:textId="77777777" w:rsidTr="00DE5A1E">
        <w:tc>
          <w:tcPr>
            <w:tcW w:w="0" w:type="auto"/>
          </w:tcPr>
          <w:p w14:paraId="67C50DBC" w14:textId="17CBC7D5" w:rsidR="00DE5A1E" w:rsidRPr="00EF7870" w:rsidRDefault="00DE5A1E" w:rsidP="00DE5A1E">
            <w:pPr>
              <w:pStyle w:val="Textoindependiente"/>
              <w:jc w:val="both"/>
              <w:rPr>
                <w:sz w:val="22"/>
              </w:rPr>
            </w:pPr>
            <w:r w:rsidRPr="00EF7870">
              <w:rPr>
                <w:b/>
                <w:bCs/>
                <w:sz w:val="22"/>
              </w:rPr>
              <w:t>No Logrado (NL):</w:t>
            </w:r>
            <w:r w:rsidRPr="00EF7870">
              <w:rPr>
                <w:sz w:val="22"/>
              </w:rPr>
              <w:t xml:space="preserve"> El proyecto no cumple ni aborda las indicaciones del criterio.</w:t>
            </w:r>
          </w:p>
          <w:p w14:paraId="6DB2B0A5" w14:textId="0DACC535" w:rsidR="00DE5A1E" w:rsidRPr="00EF7870" w:rsidRDefault="00DE5A1E" w:rsidP="00DE5A1E">
            <w:pPr>
              <w:pStyle w:val="Textoindependiente"/>
              <w:jc w:val="both"/>
              <w:rPr>
                <w:sz w:val="22"/>
              </w:rPr>
            </w:pPr>
            <w:r w:rsidRPr="00EF7870">
              <w:rPr>
                <w:sz w:val="22"/>
              </w:rPr>
              <w:t>Exhibe deficiencias notables y fundamentación inadecuada.</w:t>
            </w:r>
          </w:p>
        </w:tc>
        <w:tc>
          <w:tcPr>
            <w:tcW w:w="0" w:type="auto"/>
            <w:vAlign w:val="center"/>
          </w:tcPr>
          <w:p w14:paraId="6C54B991" w14:textId="7FBDEF2C" w:rsidR="00DE5A1E" w:rsidRPr="00EF7870" w:rsidRDefault="00DE5A1E" w:rsidP="00DE5A1E">
            <w:pPr>
              <w:pStyle w:val="Textoindependiente"/>
              <w:jc w:val="center"/>
              <w:rPr>
                <w:sz w:val="22"/>
              </w:rPr>
            </w:pPr>
            <w:r w:rsidRPr="00EF7870">
              <w:rPr>
                <w:sz w:val="22"/>
              </w:rPr>
              <w:t>1</w:t>
            </w:r>
          </w:p>
        </w:tc>
      </w:tr>
      <w:tr w:rsidR="00DE5A1E" w14:paraId="0CBC00D5" w14:textId="77777777" w:rsidTr="00DE5A1E">
        <w:tc>
          <w:tcPr>
            <w:tcW w:w="0" w:type="auto"/>
          </w:tcPr>
          <w:p w14:paraId="4100D6CC" w14:textId="54534230" w:rsidR="00DE5A1E" w:rsidRPr="00EF7870" w:rsidRDefault="00DE5A1E" w:rsidP="00DE5A1E">
            <w:pPr>
              <w:pStyle w:val="Textoindependiente"/>
              <w:jc w:val="both"/>
              <w:rPr>
                <w:sz w:val="22"/>
              </w:rPr>
            </w:pPr>
            <w:r w:rsidRPr="00EF7870">
              <w:rPr>
                <w:b/>
                <w:bCs/>
                <w:sz w:val="22"/>
              </w:rPr>
              <w:t>Parcialmente Logrado (PL):</w:t>
            </w:r>
            <w:r w:rsidRPr="00EF7870">
              <w:rPr>
                <w:sz w:val="22"/>
              </w:rPr>
              <w:t xml:space="preserve"> El proyecto cumple o aborda las indicaciones del criterio de manera incompleta. Muestra errores o fallos en la argumentación.</w:t>
            </w:r>
          </w:p>
        </w:tc>
        <w:tc>
          <w:tcPr>
            <w:tcW w:w="0" w:type="auto"/>
            <w:vAlign w:val="center"/>
          </w:tcPr>
          <w:p w14:paraId="3A4BE5CF" w14:textId="10181230" w:rsidR="00DE5A1E" w:rsidRPr="00EF7870" w:rsidRDefault="00DE5A1E" w:rsidP="00DE5A1E">
            <w:pPr>
              <w:pStyle w:val="Textoindependiente"/>
              <w:jc w:val="center"/>
              <w:rPr>
                <w:sz w:val="22"/>
              </w:rPr>
            </w:pPr>
            <w:r w:rsidRPr="00EF7870">
              <w:rPr>
                <w:sz w:val="22"/>
              </w:rPr>
              <w:t>2</w:t>
            </w:r>
          </w:p>
        </w:tc>
      </w:tr>
      <w:tr w:rsidR="00DE5A1E" w14:paraId="6506A4F4" w14:textId="77777777" w:rsidTr="00DE5A1E">
        <w:tc>
          <w:tcPr>
            <w:tcW w:w="0" w:type="auto"/>
          </w:tcPr>
          <w:p w14:paraId="23789B8F" w14:textId="581C47E5" w:rsidR="00DE5A1E" w:rsidRPr="00EF7870" w:rsidRDefault="00DE5A1E" w:rsidP="00DE5A1E">
            <w:pPr>
              <w:pStyle w:val="Textoindependiente"/>
              <w:jc w:val="both"/>
              <w:rPr>
                <w:sz w:val="22"/>
              </w:rPr>
            </w:pPr>
            <w:r w:rsidRPr="00EF7870">
              <w:rPr>
                <w:b/>
                <w:bCs/>
                <w:sz w:val="22"/>
              </w:rPr>
              <w:t>Regularmente Logrado (RL):</w:t>
            </w:r>
            <w:r w:rsidRPr="00EF7870">
              <w:rPr>
                <w:sz w:val="22"/>
              </w:rPr>
              <w:t xml:space="preserve"> El proyecto cumple o aborda las indicaciones del criterio. Sin embargo, hay áreas que requieren mejoras.</w:t>
            </w:r>
          </w:p>
        </w:tc>
        <w:tc>
          <w:tcPr>
            <w:tcW w:w="0" w:type="auto"/>
            <w:vAlign w:val="center"/>
          </w:tcPr>
          <w:p w14:paraId="151BC2A3" w14:textId="34ED8C23" w:rsidR="00DE5A1E" w:rsidRPr="00EF7870" w:rsidRDefault="00DE5A1E" w:rsidP="00DE5A1E">
            <w:pPr>
              <w:pStyle w:val="Textoindependiente"/>
              <w:jc w:val="center"/>
              <w:rPr>
                <w:sz w:val="22"/>
              </w:rPr>
            </w:pPr>
            <w:r w:rsidRPr="00EF7870">
              <w:rPr>
                <w:sz w:val="22"/>
              </w:rPr>
              <w:t>3</w:t>
            </w:r>
          </w:p>
        </w:tc>
      </w:tr>
      <w:tr w:rsidR="00DE5A1E" w14:paraId="15A911D5" w14:textId="77777777" w:rsidTr="00DE5A1E">
        <w:tc>
          <w:tcPr>
            <w:tcW w:w="0" w:type="auto"/>
          </w:tcPr>
          <w:p w14:paraId="4AF31841" w14:textId="654B0829" w:rsidR="00DE5A1E" w:rsidRPr="00EF7870" w:rsidRDefault="00DE5A1E" w:rsidP="00DE5A1E">
            <w:pPr>
              <w:pStyle w:val="Textoindependiente"/>
              <w:jc w:val="both"/>
              <w:rPr>
                <w:sz w:val="22"/>
              </w:rPr>
            </w:pPr>
            <w:r w:rsidRPr="00EF7870">
              <w:rPr>
                <w:b/>
                <w:bCs/>
                <w:sz w:val="22"/>
              </w:rPr>
              <w:t>Bien Logrado (BL):</w:t>
            </w:r>
            <w:r w:rsidRPr="00EF7870">
              <w:rPr>
                <w:sz w:val="22"/>
              </w:rPr>
              <w:t xml:space="preserve"> El proyecto cumple y aborda adecuadamente las indicaciones del criterio, pero aún hay aspectos menores que podrían mejorarse.</w:t>
            </w:r>
          </w:p>
        </w:tc>
        <w:tc>
          <w:tcPr>
            <w:tcW w:w="0" w:type="auto"/>
            <w:vAlign w:val="center"/>
          </w:tcPr>
          <w:p w14:paraId="07E274D7" w14:textId="1825ED4A" w:rsidR="00DE5A1E" w:rsidRPr="00EF7870" w:rsidRDefault="00DE5A1E" w:rsidP="00DE5A1E">
            <w:pPr>
              <w:pStyle w:val="Textoindependiente"/>
              <w:jc w:val="center"/>
              <w:rPr>
                <w:sz w:val="22"/>
              </w:rPr>
            </w:pPr>
            <w:r w:rsidRPr="00EF7870">
              <w:rPr>
                <w:sz w:val="22"/>
              </w:rPr>
              <w:t>4</w:t>
            </w:r>
          </w:p>
        </w:tc>
      </w:tr>
      <w:tr w:rsidR="00DE5A1E" w14:paraId="50983769" w14:textId="77777777" w:rsidTr="00DE5A1E">
        <w:tc>
          <w:tcPr>
            <w:tcW w:w="0" w:type="auto"/>
          </w:tcPr>
          <w:p w14:paraId="121DD4ED" w14:textId="6241C464" w:rsidR="00DE5A1E" w:rsidRPr="00EF7870" w:rsidRDefault="00DE5A1E" w:rsidP="00DE5A1E">
            <w:pPr>
              <w:pStyle w:val="Textoindependiente"/>
              <w:jc w:val="both"/>
              <w:rPr>
                <w:sz w:val="22"/>
              </w:rPr>
            </w:pPr>
            <w:r w:rsidRPr="00EF7870">
              <w:rPr>
                <w:b/>
                <w:bCs/>
                <w:sz w:val="22"/>
              </w:rPr>
              <w:t>Excelentemente Logrado (EL):</w:t>
            </w:r>
            <w:r w:rsidRPr="00EF7870">
              <w:rPr>
                <w:sz w:val="22"/>
              </w:rPr>
              <w:t xml:space="preserve"> El proyecto cumple y aborda las indicaciones del criterio de manera exhaustiva. Destaca por sus fortalezas y rasgos de excelencia.</w:t>
            </w:r>
          </w:p>
        </w:tc>
        <w:tc>
          <w:tcPr>
            <w:tcW w:w="0" w:type="auto"/>
            <w:vAlign w:val="center"/>
          </w:tcPr>
          <w:p w14:paraId="0D675799" w14:textId="020CE9CE" w:rsidR="00DE5A1E" w:rsidRPr="00EF7870" w:rsidRDefault="00DE5A1E" w:rsidP="00DE5A1E">
            <w:pPr>
              <w:pStyle w:val="Textoindependiente"/>
              <w:jc w:val="center"/>
              <w:rPr>
                <w:sz w:val="22"/>
              </w:rPr>
            </w:pPr>
            <w:r w:rsidRPr="00EF7870">
              <w:rPr>
                <w:sz w:val="22"/>
              </w:rPr>
              <w:t>5</w:t>
            </w:r>
          </w:p>
        </w:tc>
      </w:tr>
    </w:tbl>
    <w:p w14:paraId="4C1DCE77" w14:textId="13E6C558" w:rsidR="00DE5A1E" w:rsidRDefault="00DE5A1E" w:rsidP="00950952">
      <w:pPr>
        <w:pStyle w:val="Textoindependiente"/>
        <w:spacing w:before="160"/>
        <w:jc w:val="both"/>
      </w:pPr>
      <w:r w:rsidRPr="00DE5A1E">
        <w:t>Los criterios e indicador por criterio con su respectiva ponderación son:</w:t>
      </w:r>
    </w:p>
    <w:p w14:paraId="6B3AFA57" w14:textId="77777777" w:rsidR="0094066E" w:rsidRDefault="0094066E">
      <w:pPr>
        <w:pStyle w:val="Textoindependiente"/>
        <w:spacing w:before="8" w:after="1"/>
        <w:rPr>
          <w:sz w:val="15"/>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60"/>
        <w:gridCol w:w="6932"/>
        <w:gridCol w:w="748"/>
      </w:tblGrid>
      <w:tr w:rsidR="00950952" w:rsidRPr="00950952" w14:paraId="1C28057F" w14:textId="77777777" w:rsidTr="00950952">
        <w:trPr>
          <w:trHeight w:val="279"/>
          <w:jc w:val="center"/>
        </w:trPr>
        <w:tc>
          <w:tcPr>
            <w:tcW w:w="0" w:type="auto"/>
            <w:vAlign w:val="center"/>
          </w:tcPr>
          <w:p w14:paraId="50A2C9C0" w14:textId="77777777" w:rsidR="003B731D" w:rsidRPr="00950952" w:rsidRDefault="003B731D" w:rsidP="00950952">
            <w:pPr>
              <w:pStyle w:val="TableParagraph"/>
              <w:spacing w:line="240" w:lineRule="auto"/>
              <w:ind w:left="12"/>
              <w:rPr>
                <w:b/>
              </w:rPr>
            </w:pPr>
            <w:r w:rsidRPr="00950952">
              <w:rPr>
                <w:b/>
                <w:spacing w:val="-2"/>
              </w:rPr>
              <w:t>Criterio</w:t>
            </w:r>
          </w:p>
        </w:tc>
        <w:tc>
          <w:tcPr>
            <w:tcW w:w="0" w:type="auto"/>
            <w:vAlign w:val="center"/>
          </w:tcPr>
          <w:p w14:paraId="1426CB1C" w14:textId="51A221BE" w:rsidR="003B731D" w:rsidRPr="00950952" w:rsidRDefault="003B731D" w:rsidP="00950952">
            <w:pPr>
              <w:pStyle w:val="TableParagraph"/>
              <w:spacing w:line="240" w:lineRule="auto"/>
              <w:rPr>
                <w:b/>
              </w:rPr>
            </w:pPr>
            <w:r w:rsidRPr="00950952">
              <w:rPr>
                <w:b/>
              </w:rPr>
              <w:t>Descripción</w:t>
            </w:r>
          </w:p>
        </w:tc>
        <w:tc>
          <w:tcPr>
            <w:tcW w:w="0" w:type="auto"/>
            <w:vAlign w:val="center"/>
          </w:tcPr>
          <w:p w14:paraId="1022A531" w14:textId="0C494FAD" w:rsidR="003B731D" w:rsidRPr="00950952" w:rsidRDefault="003B731D" w:rsidP="00950952">
            <w:pPr>
              <w:pStyle w:val="TableParagraph"/>
              <w:spacing w:line="240" w:lineRule="auto"/>
              <w:rPr>
                <w:b/>
              </w:rPr>
            </w:pPr>
            <w:r w:rsidRPr="00950952">
              <w:rPr>
                <w:b/>
              </w:rPr>
              <w:t>Puntaje</w:t>
            </w:r>
          </w:p>
        </w:tc>
      </w:tr>
      <w:tr w:rsidR="00950952" w:rsidRPr="00950952" w14:paraId="783C29ED" w14:textId="77777777" w:rsidTr="00950952">
        <w:trPr>
          <w:trHeight w:val="300"/>
          <w:jc w:val="center"/>
        </w:trPr>
        <w:tc>
          <w:tcPr>
            <w:tcW w:w="0" w:type="auto"/>
            <w:vAlign w:val="center"/>
          </w:tcPr>
          <w:p w14:paraId="4667918F" w14:textId="77777777" w:rsidR="003B731D" w:rsidRPr="00950952" w:rsidRDefault="003B731D" w:rsidP="00950952">
            <w:pPr>
              <w:pStyle w:val="TableParagraph"/>
              <w:spacing w:before="15" w:line="240" w:lineRule="auto"/>
              <w:ind w:left="96"/>
              <w:jc w:val="left"/>
            </w:pPr>
            <w:r w:rsidRPr="00950952">
              <w:t>Formulación</w:t>
            </w:r>
            <w:r w:rsidRPr="00950952">
              <w:rPr>
                <w:spacing w:val="44"/>
              </w:rPr>
              <w:t xml:space="preserve"> </w:t>
            </w:r>
            <w:r w:rsidRPr="00950952">
              <w:t>del</w:t>
            </w:r>
            <w:r w:rsidRPr="00950952">
              <w:rPr>
                <w:spacing w:val="-6"/>
              </w:rPr>
              <w:t xml:space="preserve"> </w:t>
            </w:r>
            <w:r w:rsidRPr="00950952">
              <w:rPr>
                <w:spacing w:val="-2"/>
              </w:rPr>
              <w:t>proyecto</w:t>
            </w:r>
          </w:p>
        </w:tc>
        <w:tc>
          <w:tcPr>
            <w:tcW w:w="0" w:type="auto"/>
          </w:tcPr>
          <w:p w14:paraId="5ED1B802" w14:textId="0E29CD38" w:rsidR="003B731D" w:rsidRPr="00950952" w:rsidRDefault="003B731D" w:rsidP="00950952">
            <w:pPr>
              <w:pStyle w:val="TableParagraph"/>
              <w:spacing w:before="15" w:line="240" w:lineRule="auto"/>
              <w:jc w:val="left"/>
              <w:rPr>
                <w:spacing w:val="-5"/>
              </w:rPr>
            </w:pPr>
            <w:r w:rsidRPr="00950952">
              <w:rPr>
                <w:spacing w:val="-5"/>
              </w:rPr>
              <w:t xml:space="preserve">Consistencia entre el diagnóstico y/o definición del problema, objetivos (solución propuesta) y las actividades planificadas, logrando una exposición clara de la propuesta. </w:t>
            </w:r>
          </w:p>
        </w:tc>
        <w:tc>
          <w:tcPr>
            <w:tcW w:w="0" w:type="auto"/>
            <w:vAlign w:val="center"/>
          </w:tcPr>
          <w:p w14:paraId="0E47EC2D" w14:textId="172D7B57" w:rsidR="003B731D" w:rsidRPr="00950952" w:rsidRDefault="003B731D" w:rsidP="00950952">
            <w:pPr>
              <w:pStyle w:val="TableParagraph"/>
              <w:spacing w:before="15" w:line="240" w:lineRule="auto"/>
            </w:pPr>
            <w:r w:rsidRPr="00950952">
              <w:rPr>
                <w:spacing w:val="-5"/>
              </w:rPr>
              <w:t>20</w:t>
            </w:r>
            <w:r w:rsidR="00DE5A1E">
              <w:rPr>
                <w:spacing w:val="-5"/>
              </w:rPr>
              <w:t>%</w:t>
            </w:r>
          </w:p>
        </w:tc>
      </w:tr>
      <w:tr w:rsidR="00950952" w:rsidRPr="00950952" w14:paraId="30956DEC" w14:textId="77777777" w:rsidTr="00950952">
        <w:trPr>
          <w:trHeight w:val="279"/>
          <w:jc w:val="center"/>
        </w:trPr>
        <w:tc>
          <w:tcPr>
            <w:tcW w:w="0" w:type="auto"/>
            <w:vAlign w:val="center"/>
          </w:tcPr>
          <w:p w14:paraId="3721500D" w14:textId="30828EC9" w:rsidR="003B731D" w:rsidRPr="00950952" w:rsidRDefault="003B731D" w:rsidP="00950952">
            <w:pPr>
              <w:pStyle w:val="TableParagraph"/>
              <w:spacing w:before="3" w:line="240" w:lineRule="auto"/>
              <w:ind w:left="96"/>
              <w:jc w:val="left"/>
            </w:pPr>
            <w:r w:rsidRPr="00950952">
              <w:t>Factibilidad</w:t>
            </w:r>
          </w:p>
        </w:tc>
        <w:tc>
          <w:tcPr>
            <w:tcW w:w="0" w:type="auto"/>
            <w:vAlign w:val="center"/>
          </w:tcPr>
          <w:p w14:paraId="7447F8BD" w14:textId="65EC39A0" w:rsidR="003B731D" w:rsidRPr="00950952" w:rsidRDefault="003B731D" w:rsidP="00950952">
            <w:pPr>
              <w:pStyle w:val="TableParagraph"/>
              <w:spacing w:before="3" w:line="240" w:lineRule="auto"/>
              <w:jc w:val="left"/>
              <w:rPr>
                <w:spacing w:val="-5"/>
              </w:rPr>
            </w:pPr>
            <w:r w:rsidRPr="00950952">
              <w:rPr>
                <w:spacing w:val="-5"/>
              </w:rPr>
              <w:t xml:space="preserve">Capacidad del proyecto de concretarse, considerando el tiempo y los diversos recursos disponibles. </w:t>
            </w:r>
          </w:p>
        </w:tc>
        <w:tc>
          <w:tcPr>
            <w:tcW w:w="0" w:type="auto"/>
            <w:vAlign w:val="center"/>
          </w:tcPr>
          <w:p w14:paraId="1408CC61" w14:textId="46E17F30" w:rsidR="003B731D" w:rsidRPr="00950952" w:rsidRDefault="00950952" w:rsidP="00950952">
            <w:pPr>
              <w:pStyle w:val="TableParagraph"/>
              <w:spacing w:before="3" w:line="240" w:lineRule="auto"/>
            </w:pPr>
            <w:r w:rsidRPr="00950952">
              <w:t>10</w:t>
            </w:r>
            <w:r w:rsidR="00DE5A1E">
              <w:t>%</w:t>
            </w:r>
          </w:p>
        </w:tc>
      </w:tr>
      <w:tr w:rsidR="00950952" w:rsidRPr="00950952" w14:paraId="4E98988F" w14:textId="77777777" w:rsidTr="00950952">
        <w:trPr>
          <w:trHeight w:val="279"/>
          <w:jc w:val="center"/>
        </w:trPr>
        <w:tc>
          <w:tcPr>
            <w:tcW w:w="0" w:type="auto"/>
            <w:vAlign w:val="center"/>
          </w:tcPr>
          <w:p w14:paraId="6FA6B18D" w14:textId="70854387" w:rsidR="003B731D" w:rsidRPr="00950952" w:rsidRDefault="003B731D" w:rsidP="00950952">
            <w:pPr>
              <w:pStyle w:val="TableParagraph"/>
              <w:spacing w:before="11" w:line="240" w:lineRule="auto"/>
              <w:ind w:left="96"/>
              <w:jc w:val="left"/>
            </w:pPr>
            <w:r w:rsidRPr="00950952">
              <w:t>Contribución</w:t>
            </w:r>
          </w:p>
        </w:tc>
        <w:tc>
          <w:tcPr>
            <w:tcW w:w="0" w:type="auto"/>
          </w:tcPr>
          <w:p w14:paraId="105884A8" w14:textId="29595531" w:rsidR="003B731D" w:rsidRPr="00950952" w:rsidRDefault="000B6289" w:rsidP="00950952">
            <w:pPr>
              <w:pStyle w:val="TableParagraph"/>
              <w:spacing w:before="11" w:line="240" w:lineRule="auto"/>
              <w:jc w:val="left"/>
              <w:rPr>
                <w:spacing w:val="-5"/>
              </w:rPr>
            </w:pPr>
            <w:r w:rsidRPr="00950952">
              <w:rPr>
                <w:spacing w:val="-5"/>
              </w:rPr>
              <w:t xml:space="preserve">Identificación de </w:t>
            </w:r>
            <w:r w:rsidR="003B731D" w:rsidRPr="00950952">
              <w:rPr>
                <w:spacing w:val="-5"/>
              </w:rPr>
              <w:t>aportes</w:t>
            </w:r>
            <w:r w:rsidRPr="00950952">
              <w:rPr>
                <w:spacing w:val="-5"/>
              </w:rPr>
              <w:t xml:space="preserve">, </w:t>
            </w:r>
            <w:r w:rsidR="003B731D" w:rsidRPr="00950952">
              <w:rPr>
                <w:spacing w:val="-5"/>
              </w:rPr>
              <w:t>efectos</w:t>
            </w:r>
            <w:r w:rsidRPr="00950952">
              <w:rPr>
                <w:spacing w:val="-5"/>
              </w:rPr>
              <w:t xml:space="preserve"> y/o resultados</w:t>
            </w:r>
            <w:r w:rsidR="003B731D" w:rsidRPr="00950952">
              <w:rPr>
                <w:spacing w:val="-5"/>
              </w:rPr>
              <w:t xml:space="preserve"> positivos tanto en el medio externo como en la comunidad universitaria</w:t>
            </w:r>
            <w:r w:rsidRPr="00950952">
              <w:rPr>
                <w:spacing w:val="-5"/>
              </w:rPr>
              <w:t xml:space="preserve"> de la ejecución del proyecto, y que sean coherentes con estas bases y la Política de VcM UMCE. </w:t>
            </w:r>
          </w:p>
        </w:tc>
        <w:tc>
          <w:tcPr>
            <w:tcW w:w="0" w:type="auto"/>
            <w:vAlign w:val="center"/>
          </w:tcPr>
          <w:p w14:paraId="68F65E9D" w14:textId="53D93252" w:rsidR="003B731D" w:rsidRPr="00950952" w:rsidRDefault="003B731D" w:rsidP="00950952">
            <w:pPr>
              <w:pStyle w:val="TableParagraph"/>
              <w:spacing w:before="11" w:line="240" w:lineRule="auto"/>
            </w:pPr>
            <w:r w:rsidRPr="00950952">
              <w:rPr>
                <w:spacing w:val="-5"/>
              </w:rPr>
              <w:t>30</w:t>
            </w:r>
            <w:r w:rsidR="00DE5A1E">
              <w:rPr>
                <w:spacing w:val="-5"/>
              </w:rPr>
              <w:t>%</w:t>
            </w:r>
          </w:p>
        </w:tc>
      </w:tr>
      <w:tr w:rsidR="00950952" w:rsidRPr="00950952" w14:paraId="3D80CDD4" w14:textId="77777777" w:rsidTr="00950952">
        <w:trPr>
          <w:trHeight w:val="299"/>
          <w:jc w:val="center"/>
        </w:trPr>
        <w:tc>
          <w:tcPr>
            <w:tcW w:w="0" w:type="auto"/>
          </w:tcPr>
          <w:p w14:paraId="4F217286" w14:textId="77777777" w:rsidR="003B731D" w:rsidRPr="00950952" w:rsidRDefault="003B731D" w:rsidP="00950952">
            <w:pPr>
              <w:pStyle w:val="TableParagraph"/>
              <w:spacing w:before="19" w:line="240" w:lineRule="auto"/>
              <w:ind w:left="96"/>
              <w:jc w:val="left"/>
            </w:pPr>
            <w:r w:rsidRPr="00950952">
              <w:t>Vinculación</w:t>
            </w:r>
            <w:r w:rsidRPr="00950952">
              <w:rPr>
                <w:spacing w:val="-10"/>
              </w:rPr>
              <w:t xml:space="preserve"> </w:t>
            </w:r>
            <w:r w:rsidRPr="00950952">
              <w:rPr>
                <w:spacing w:val="-2"/>
              </w:rPr>
              <w:t>territorial</w:t>
            </w:r>
          </w:p>
        </w:tc>
        <w:tc>
          <w:tcPr>
            <w:tcW w:w="0" w:type="auto"/>
          </w:tcPr>
          <w:p w14:paraId="45C2469C" w14:textId="140C227C" w:rsidR="003B731D" w:rsidRPr="00950952" w:rsidRDefault="000B6289" w:rsidP="00950952">
            <w:pPr>
              <w:pStyle w:val="TableParagraph"/>
              <w:spacing w:before="19" w:line="240" w:lineRule="auto"/>
              <w:jc w:val="left"/>
              <w:rPr>
                <w:spacing w:val="-5"/>
              </w:rPr>
            </w:pPr>
            <w:r w:rsidRPr="00950952">
              <w:rPr>
                <w:spacing w:val="-5"/>
              </w:rPr>
              <w:t>Capacidad de establecer un vínculo con agentes externos de carácter colaborativo, que permita la consolidación de relaciones con el tiempo.</w:t>
            </w:r>
          </w:p>
        </w:tc>
        <w:tc>
          <w:tcPr>
            <w:tcW w:w="0" w:type="auto"/>
            <w:vAlign w:val="center"/>
          </w:tcPr>
          <w:p w14:paraId="513370F2" w14:textId="4E6C647B" w:rsidR="003B731D" w:rsidRPr="00950952" w:rsidRDefault="003B731D" w:rsidP="00950952">
            <w:pPr>
              <w:pStyle w:val="TableParagraph"/>
              <w:spacing w:before="19" w:line="240" w:lineRule="auto"/>
            </w:pPr>
            <w:r w:rsidRPr="00950952">
              <w:rPr>
                <w:spacing w:val="-5"/>
              </w:rPr>
              <w:t>20</w:t>
            </w:r>
            <w:r w:rsidR="00DE5A1E">
              <w:rPr>
                <w:spacing w:val="-5"/>
              </w:rPr>
              <w:t>%</w:t>
            </w:r>
          </w:p>
        </w:tc>
      </w:tr>
      <w:tr w:rsidR="00950952" w:rsidRPr="00950952" w14:paraId="4FCF5892" w14:textId="77777777" w:rsidTr="00950952">
        <w:trPr>
          <w:trHeight w:val="279"/>
          <w:jc w:val="center"/>
        </w:trPr>
        <w:tc>
          <w:tcPr>
            <w:tcW w:w="0" w:type="auto"/>
          </w:tcPr>
          <w:p w14:paraId="116516A9" w14:textId="3C3DB1EB" w:rsidR="003B731D" w:rsidRPr="00950952" w:rsidRDefault="000B6289" w:rsidP="00950952">
            <w:pPr>
              <w:pStyle w:val="TableParagraph"/>
              <w:spacing w:line="240" w:lineRule="auto"/>
              <w:ind w:left="96"/>
              <w:jc w:val="left"/>
            </w:pPr>
            <w:r w:rsidRPr="00950952">
              <w:t>Monitoreo y evaluación</w:t>
            </w:r>
          </w:p>
        </w:tc>
        <w:tc>
          <w:tcPr>
            <w:tcW w:w="0" w:type="auto"/>
          </w:tcPr>
          <w:p w14:paraId="44506472" w14:textId="1F86FD79" w:rsidR="003B731D" w:rsidRPr="00950952" w:rsidRDefault="000B6289" w:rsidP="00950952">
            <w:pPr>
              <w:pStyle w:val="TableParagraph"/>
              <w:spacing w:line="240" w:lineRule="auto"/>
              <w:jc w:val="left"/>
              <w:rPr>
                <w:spacing w:val="-5"/>
              </w:rPr>
            </w:pPr>
            <w:r w:rsidRPr="00950952">
              <w:rPr>
                <w:spacing w:val="-5"/>
              </w:rPr>
              <w:t>Definición de acciones que contemplen el seguimiento de las actividades y de criterios, estándares o indicadores para su evaluació</w:t>
            </w:r>
            <w:r w:rsidR="00950952" w:rsidRPr="00950952">
              <w:rPr>
                <w:spacing w:val="-5"/>
              </w:rPr>
              <w:t xml:space="preserve">n. </w:t>
            </w:r>
          </w:p>
        </w:tc>
        <w:tc>
          <w:tcPr>
            <w:tcW w:w="0" w:type="auto"/>
            <w:vAlign w:val="center"/>
          </w:tcPr>
          <w:p w14:paraId="6E23004C" w14:textId="2F57A3B8" w:rsidR="003B731D" w:rsidRPr="00950952" w:rsidRDefault="00950952" w:rsidP="00950952">
            <w:pPr>
              <w:pStyle w:val="TableParagraph"/>
              <w:spacing w:line="240" w:lineRule="auto"/>
            </w:pPr>
            <w:r w:rsidRPr="00950952">
              <w:t>20</w:t>
            </w:r>
            <w:r w:rsidR="00DE5A1E">
              <w:t>%</w:t>
            </w:r>
          </w:p>
        </w:tc>
      </w:tr>
    </w:tbl>
    <w:p w14:paraId="32FF032C" w14:textId="77777777" w:rsidR="0094066E" w:rsidRDefault="0094066E">
      <w:pPr>
        <w:pStyle w:val="Textoindependiente"/>
        <w:spacing w:before="140"/>
        <w:rPr>
          <w:b/>
        </w:rPr>
      </w:pPr>
    </w:p>
    <w:p w14:paraId="052A8784" w14:textId="504A8A0B" w:rsidR="00D1271E" w:rsidRPr="004D0C8F" w:rsidRDefault="00D1271E" w:rsidP="004D0C8F">
      <w:pPr>
        <w:pStyle w:val="Ttulo1"/>
        <w:numPr>
          <w:ilvl w:val="0"/>
          <w:numId w:val="3"/>
        </w:numPr>
        <w:tabs>
          <w:tab w:val="left" w:pos="499"/>
        </w:tabs>
        <w:spacing w:before="1"/>
      </w:pPr>
      <w:r w:rsidRPr="00D1271E">
        <w:rPr>
          <w:spacing w:val="-2"/>
        </w:rPr>
        <w:t>ASIGNACIÓN DE RECURSOS FINANCIEROS</w:t>
      </w:r>
    </w:p>
    <w:p w14:paraId="74100914" w14:textId="7A68B672" w:rsidR="00D1271E" w:rsidRDefault="00D1271E" w:rsidP="002268CA">
      <w:pPr>
        <w:pStyle w:val="Ttulo2"/>
        <w:tabs>
          <w:tab w:val="left" w:pos="980"/>
        </w:tabs>
        <w:ind w:left="0"/>
        <w:rPr>
          <w:b w:val="0"/>
          <w:bCs w:val="0"/>
        </w:rPr>
      </w:pPr>
      <w:r w:rsidRPr="00EF7870">
        <w:rPr>
          <w:b w:val="0"/>
          <w:bCs w:val="0"/>
        </w:rPr>
        <w:t xml:space="preserve">Se financiarán </w:t>
      </w:r>
      <w:r w:rsidR="00E63389" w:rsidRPr="00EF7870">
        <w:rPr>
          <w:b w:val="0"/>
          <w:bCs w:val="0"/>
        </w:rPr>
        <w:t xml:space="preserve">no más </w:t>
      </w:r>
      <w:r w:rsidRPr="00EF7870">
        <w:rPr>
          <w:b w:val="0"/>
          <w:bCs w:val="0"/>
        </w:rPr>
        <w:t>de 10 proyectos</w:t>
      </w:r>
      <w:r>
        <w:rPr>
          <w:b w:val="0"/>
          <w:bCs w:val="0"/>
        </w:rPr>
        <w:t xml:space="preserve">, con un monto máximo de $500.000 cada uno, partiendo desde el más alto puntaje obtenido. </w:t>
      </w:r>
    </w:p>
    <w:p w14:paraId="4E1D687F" w14:textId="507205DD" w:rsidR="004D0C8F" w:rsidRDefault="00D1271E" w:rsidP="002268CA">
      <w:pPr>
        <w:pStyle w:val="Ttulo2"/>
        <w:tabs>
          <w:tab w:val="left" w:pos="980"/>
        </w:tabs>
        <w:ind w:left="0"/>
        <w:rPr>
          <w:b w:val="0"/>
          <w:bCs w:val="0"/>
        </w:rPr>
      </w:pPr>
      <w:r>
        <w:rPr>
          <w:b w:val="0"/>
          <w:bCs w:val="0"/>
        </w:rPr>
        <w:t xml:space="preserve">La gestión de los recursos financieros estará a cargo del </w:t>
      </w:r>
      <w:r w:rsidRPr="00D1271E">
        <w:t>estudiante responsable</w:t>
      </w:r>
      <w:r>
        <w:rPr>
          <w:b w:val="0"/>
          <w:bCs w:val="0"/>
        </w:rPr>
        <w:t xml:space="preserve">, a quien se le transferirá el monto asignado y tendrá la obligación de rendir los gastos según las indicaciones y en las fechas establecidas por la Dirección de </w:t>
      </w:r>
      <w:r w:rsidRPr="009621D0">
        <w:rPr>
          <w:b w:val="0"/>
          <w:bCs w:val="0"/>
        </w:rPr>
        <w:t>Gestión Estratégica y Presupuesto</w:t>
      </w:r>
      <w:r w:rsidR="003B3F9F" w:rsidRPr="009621D0">
        <w:rPr>
          <w:b w:val="0"/>
          <w:bCs w:val="0"/>
        </w:rPr>
        <w:t xml:space="preserve"> (Ver Anexo N°1)</w:t>
      </w:r>
      <w:r w:rsidR="00E63389" w:rsidRPr="009621D0">
        <w:rPr>
          <w:b w:val="0"/>
          <w:bCs w:val="0"/>
        </w:rPr>
        <w:t xml:space="preserve">, para lo cual </w:t>
      </w:r>
      <w:r w:rsidR="003968E3" w:rsidRPr="009621D0">
        <w:rPr>
          <w:b w:val="0"/>
          <w:bCs w:val="0"/>
        </w:rPr>
        <w:t>firmará un documento de toma de conocimiento</w:t>
      </w:r>
      <w:r w:rsidRPr="009621D0">
        <w:rPr>
          <w:b w:val="0"/>
          <w:bCs w:val="0"/>
        </w:rPr>
        <w:t>.</w:t>
      </w:r>
    </w:p>
    <w:p w14:paraId="6A0A2B29" w14:textId="21904B87" w:rsidR="009621D0" w:rsidRPr="009621D0" w:rsidRDefault="00881AE2" w:rsidP="002268CA">
      <w:pPr>
        <w:pStyle w:val="Ttulo2"/>
        <w:tabs>
          <w:tab w:val="left" w:pos="980"/>
        </w:tabs>
        <w:ind w:left="0"/>
        <w:rPr>
          <w:b w:val="0"/>
          <w:bCs w:val="0"/>
        </w:rPr>
      </w:pPr>
      <w:r>
        <w:rPr>
          <w:b w:val="0"/>
          <w:bCs w:val="0"/>
        </w:rPr>
        <w:t xml:space="preserve">Asimismo, se exigirá la presentación de </w:t>
      </w:r>
      <w:r>
        <w:rPr>
          <w:bCs w:val="0"/>
        </w:rPr>
        <w:t>dos rendiciones de gasto</w:t>
      </w:r>
      <w:r>
        <w:rPr>
          <w:b w:val="0"/>
          <w:bCs w:val="0"/>
        </w:rPr>
        <w:t xml:space="preserve">: una parcial junto al Informe de Avance y una final junto al Informe Final. Los modelos de documentos de rendición serán entregados </w:t>
      </w:r>
      <w:r w:rsidR="009621D0">
        <w:rPr>
          <w:b w:val="0"/>
          <w:bCs w:val="0"/>
        </w:rPr>
        <w:t>una vez adjudicados los proyectos.</w:t>
      </w:r>
    </w:p>
    <w:p w14:paraId="11CF1B20" w14:textId="77777777" w:rsidR="002D6546" w:rsidRDefault="002D6546" w:rsidP="002268CA">
      <w:pPr>
        <w:pStyle w:val="Ttulo2"/>
        <w:tabs>
          <w:tab w:val="left" w:pos="980"/>
        </w:tabs>
        <w:ind w:left="0"/>
      </w:pPr>
    </w:p>
    <w:p w14:paraId="3BDF5D47" w14:textId="06E17195" w:rsidR="0094066E" w:rsidRPr="004D0C8F" w:rsidRDefault="006A79B6" w:rsidP="002D6546">
      <w:pPr>
        <w:pStyle w:val="Ttulo2"/>
        <w:tabs>
          <w:tab w:val="left" w:pos="980"/>
        </w:tabs>
        <w:ind w:left="980" w:hanging="980"/>
      </w:pPr>
      <w:r w:rsidRPr="004D0C8F">
        <w:lastRenderedPageBreak/>
        <w:t>Gastos</w:t>
      </w:r>
      <w:r w:rsidRPr="004D0C8F">
        <w:rPr>
          <w:spacing w:val="-7"/>
        </w:rPr>
        <w:t xml:space="preserve"> </w:t>
      </w:r>
      <w:r w:rsidRPr="004D0C8F">
        <w:rPr>
          <w:spacing w:val="-2"/>
        </w:rPr>
        <w:t>financiables</w:t>
      </w:r>
    </w:p>
    <w:p w14:paraId="5DA6419D" w14:textId="04E35681" w:rsidR="00AE402B" w:rsidRPr="004D0C8F" w:rsidRDefault="003968E3" w:rsidP="004D0C8F">
      <w:pPr>
        <w:pStyle w:val="Textoindependiente"/>
        <w:spacing w:before="204" w:line="276" w:lineRule="auto"/>
        <w:ind w:right="4"/>
        <w:jc w:val="both"/>
      </w:pPr>
      <w:r>
        <w:t xml:space="preserve">Los fondos asignados </w:t>
      </w:r>
      <w:r w:rsidR="006A79B6" w:rsidRPr="004D0C8F">
        <w:t>financiarán exclusivamente gastos de operación relacionados directamente a la ejecución de las actividades del proyecto. Incluye: ítems de transporte y alimentación generados en la ejecución; materiales de oficina; material didáctico como libros; insumos de laboratorio, materiales para la realización de talleres, entre otros.</w:t>
      </w:r>
    </w:p>
    <w:p w14:paraId="10311D38" w14:textId="77A78B70" w:rsidR="0094066E" w:rsidRDefault="006A79B6" w:rsidP="003968E3">
      <w:pPr>
        <w:pStyle w:val="Ttulo2"/>
        <w:tabs>
          <w:tab w:val="left" w:pos="977"/>
        </w:tabs>
        <w:ind w:left="0"/>
        <w:rPr>
          <w:b w:val="0"/>
          <w:bCs w:val="0"/>
          <w:spacing w:val="-2"/>
        </w:rPr>
      </w:pPr>
      <w:r w:rsidRPr="004D0C8F">
        <w:t>Restricciones</w:t>
      </w:r>
      <w:r w:rsidRPr="004D0C8F">
        <w:rPr>
          <w:spacing w:val="-3"/>
        </w:rPr>
        <w:t xml:space="preserve"> </w:t>
      </w:r>
      <w:r w:rsidRPr="004D0C8F">
        <w:t>de</w:t>
      </w:r>
      <w:r w:rsidRPr="004D0C8F">
        <w:rPr>
          <w:spacing w:val="-3"/>
        </w:rPr>
        <w:t xml:space="preserve"> </w:t>
      </w:r>
      <w:r w:rsidRPr="004D0C8F">
        <w:t>uso</w:t>
      </w:r>
      <w:r w:rsidRPr="004D0C8F">
        <w:rPr>
          <w:spacing w:val="-3"/>
        </w:rPr>
        <w:t xml:space="preserve"> </w:t>
      </w:r>
      <w:r w:rsidRPr="004D0C8F">
        <w:t>de</w:t>
      </w:r>
      <w:r w:rsidRPr="004D0C8F">
        <w:rPr>
          <w:spacing w:val="-3"/>
        </w:rPr>
        <w:t xml:space="preserve"> </w:t>
      </w:r>
      <w:r w:rsidRPr="004D0C8F">
        <w:t>los</w:t>
      </w:r>
      <w:r w:rsidRPr="004D0C8F">
        <w:rPr>
          <w:spacing w:val="-2"/>
        </w:rPr>
        <w:t xml:space="preserve"> recursos</w:t>
      </w:r>
      <w:r w:rsidR="004D0C8F">
        <w:rPr>
          <w:spacing w:val="-2"/>
        </w:rPr>
        <w:t xml:space="preserve">: </w:t>
      </w:r>
      <w:r w:rsidRPr="004D0C8F">
        <w:rPr>
          <w:b w:val="0"/>
          <w:bCs w:val="0"/>
        </w:rPr>
        <w:t>No</w:t>
      </w:r>
      <w:r w:rsidRPr="004D0C8F">
        <w:rPr>
          <w:b w:val="0"/>
          <w:bCs w:val="0"/>
          <w:spacing w:val="-8"/>
        </w:rPr>
        <w:t xml:space="preserve"> </w:t>
      </w:r>
      <w:r w:rsidRPr="004D0C8F">
        <w:rPr>
          <w:b w:val="0"/>
          <w:bCs w:val="0"/>
        </w:rPr>
        <w:t>se</w:t>
      </w:r>
      <w:r w:rsidRPr="004D0C8F">
        <w:rPr>
          <w:b w:val="0"/>
          <w:bCs w:val="0"/>
          <w:spacing w:val="-4"/>
        </w:rPr>
        <w:t xml:space="preserve"> </w:t>
      </w:r>
      <w:r w:rsidRPr="004D0C8F">
        <w:rPr>
          <w:b w:val="0"/>
          <w:bCs w:val="0"/>
        </w:rPr>
        <w:t>podrán</w:t>
      </w:r>
      <w:r w:rsidRPr="004D0C8F">
        <w:rPr>
          <w:b w:val="0"/>
          <w:bCs w:val="0"/>
          <w:spacing w:val="-4"/>
        </w:rPr>
        <w:t xml:space="preserve"> </w:t>
      </w:r>
      <w:r w:rsidRPr="004D0C8F">
        <w:rPr>
          <w:b w:val="0"/>
          <w:bCs w:val="0"/>
        </w:rPr>
        <w:t>realizar</w:t>
      </w:r>
      <w:r w:rsidRPr="004D0C8F">
        <w:rPr>
          <w:b w:val="0"/>
          <w:bCs w:val="0"/>
          <w:spacing w:val="-4"/>
        </w:rPr>
        <w:t xml:space="preserve"> </w:t>
      </w:r>
      <w:r w:rsidRPr="004D0C8F">
        <w:rPr>
          <w:b w:val="0"/>
          <w:bCs w:val="0"/>
        </w:rPr>
        <w:t>los</w:t>
      </w:r>
      <w:r w:rsidRPr="004D0C8F">
        <w:rPr>
          <w:b w:val="0"/>
          <w:bCs w:val="0"/>
          <w:spacing w:val="-5"/>
        </w:rPr>
        <w:t xml:space="preserve"> </w:t>
      </w:r>
      <w:r w:rsidRPr="004D0C8F">
        <w:rPr>
          <w:b w:val="0"/>
          <w:bCs w:val="0"/>
        </w:rPr>
        <w:t>siguientes</w:t>
      </w:r>
      <w:r w:rsidRPr="004D0C8F">
        <w:rPr>
          <w:b w:val="0"/>
          <w:bCs w:val="0"/>
          <w:spacing w:val="-5"/>
        </w:rPr>
        <w:t xml:space="preserve"> </w:t>
      </w:r>
      <w:r w:rsidRPr="004D0C8F">
        <w:rPr>
          <w:b w:val="0"/>
          <w:bCs w:val="0"/>
        </w:rPr>
        <w:t>tipos</w:t>
      </w:r>
      <w:r w:rsidRPr="004D0C8F">
        <w:rPr>
          <w:b w:val="0"/>
          <w:bCs w:val="0"/>
          <w:spacing w:val="-4"/>
        </w:rPr>
        <w:t xml:space="preserve"> </w:t>
      </w:r>
      <w:r w:rsidRPr="004D0C8F">
        <w:rPr>
          <w:b w:val="0"/>
          <w:bCs w:val="0"/>
        </w:rPr>
        <w:t>de</w:t>
      </w:r>
      <w:r w:rsidRPr="004D0C8F">
        <w:rPr>
          <w:b w:val="0"/>
          <w:bCs w:val="0"/>
          <w:spacing w:val="-4"/>
        </w:rPr>
        <w:t xml:space="preserve"> </w:t>
      </w:r>
      <w:r w:rsidRPr="004D0C8F">
        <w:rPr>
          <w:b w:val="0"/>
          <w:bCs w:val="0"/>
          <w:spacing w:val="-2"/>
        </w:rPr>
        <w:t>gastos:</w:t>
      </w:r>
    </w:p>
    <w:p w14:paraId="002F7DA1" w14:textId="77777777" w:rsidR="004D0C8F" w:rsidRPr="004D0C8F" w:rsidRDefault="004D0C8F" w:rsidP="004D0C8F">
      <w:pPr>
        <w:pStyle w:val="Ttulo2"/>
        <w:tabs>
          <w:tab w:val="left" w:pos="977"/>
        </w:tabs>
      </w:pPr>
    </w:p>
    <w:p w14:paraId="473AA431" w14:textId="3B1FE363" w:rsidR="0094066E" w:rsidRPr="004D0C8F" w:rsidRDefault="006A79B6" w:rsidP="007F7228">
      <w:pPr>
        <w:pStyle w:val="Prrafodelista"/>
        <w:numPr>
          <w:ilvl w:val="0"/>
          <w:numId w:val="2"/>
        </w:numPr>
        <w:tabs>
          <w:tab w:val="left" w:pos="538"/>
          <w:tab w:val="left" w:pos="1509"/>
          <w:tab w:val="left" w:pos="1959"/>
          <w:tab w:val="left" w:pos="2803"/>
          <w:tab w:val="left" w:pos="4374"/>
          <w:tab w:val="left" w:pos="5123"/>
          <w:tab w:val="left" w:pos="6469"/>
        </w:tabs>
        <w:ind w:right="258"/>
        <w:rPr>
          <w:sz w:val="24"/>
        </w:rPr>
      </w:pPr>
      <w:r w:rsidRPr="004D0C8F">
        <w:rPr>
          <w:spacing w:val="-2"/>
          <w:sz w:val="24"/>
        </w:rPr>
        <w:t>Compra</w:t>
      </w:r>
      <w:r w:rsidRPr="004D0C8F">
        <w:rPr>
          <w:sz w:val="24"/>
        </w:rPr>
        <w:tab/>
      </w:r>
      <w:r w:rsidRPr="004D0C8F">
        <w:rPr>
          <w:spacing w:val="-6"/>
          <w:sz w:val="24"/>
        </w:rPr>
        <w:t>de</w:t>
      </w:r>
      <w:r w:rsidRPr="004D0C8F">
        <w:rPr>
          <w:sz w:val="24"/>
        </w:rPr>
        <w:tab/>
      </w:r>
      <w:r w:rsidRPr="004D0C8F">
        <w:rPr>
          <w:spacing w:val="-2"/>
          <w:sz w:val="24"/>
        </w:rPr>
        <w:t>bienes</w:t>
      </w:r>
      <w:r w:rsidRPr="004D0C8F">
        <w:rPr>
          <w:sz w:val="24"/>
        </w:rPr>
        <w:tab/>
      </w:r>
      <w:r w:rsidRPr="004D0C8F">
        <w:rPr>
          <w:spacing w:val="-2"/>
          <w:sz w:val="24"/>
        </w:rPr>
        <w:t>inventariables</w:t>
      </w:r>
      <w:r w:rsidRPr="004D0C8F">
        <w:rPr>
          <w:sz w:val="24"/>
        </w:rPr>
        <w:tab/>
      </w:r>
      <w:r w:rsidRPr="004D0C8F">
        <w:rPr>
          <w:spacing w:val="-4"/>
          <w:sz w:val="24"/>
        </w:rPr>
        <w:t>como</w:t>
      </w:r>
      <w:r w:rsidRPr="004D0C8F">
        <w:rPr>
          <w:sz w:val="24"/>
        </w:rPr>
        <w:tab/>
      </w:r>
      <w:r w:rsidRPr="004D0C8F">
        <w:rPr>
          <w:spacing w:val="-2"/>
          <w:sz w:val="24"/>
        </w:rPr>
        <w:t>impresora</w:t>
      </w:r>
      <w:r w:rsidR="003968E3">
        <w:rPr>
          <w:spacing w:val="-2"/>
          <w:sz w:val="24"/>
        </w:rPr>
        <w:t xml:space="preserve">s, </w:t>
      </w:r>
      <w:r w:rsidRPr="004D0C8F">
        <w:rPr>
          <w:sz w:val="24"/>
        </w:rPr>
        <w:t>computadores,</w:t>
      </w:r>
      <w:r w:rsidRPr="004D0C8F">
        <w:rPr>
          <w:spacing w:val="80"/>
          <w:sz w:val="24"/>
        </w:rPr>
        <w:t xml:space="preserve"> </w:t>
      </w:r>
      <w:r w:rsidRPr="004D0C8F">
        <w:rPr>
          <w:sz w:val="24"/>
        </w:rPr>
        <w:t>teléfonos, maquinaria, equipos, muebles, etc.</w:t>
      </w:r>
    </w:p>
    <w:p w14:paraId="36A6E443" w14:textId="5D07602C" w:rsidR="007F7228" w:rsidRPr="004D0C8F" w:rsidRDefault="007F7228" w:rsidP="007F7228">
      <w:pPr>
        <w:pStyle w:val="Prrafodelista"/>
        <w:numPr>
          <w:ilvl w:val="0"/>
          <w:numId w:val="2"/>
        </w:numPr>
        <w:tabs>
          <w:tab w:val="left" w:pos="448"/>
        </w:tabs>
        <w:ind w:right="268"/>
        <w:rPr>
          <w:sz w:val="24"/>
        </w:rPr>
      </w:pPr>
      <w:r w:rsidRPr="004D0C8F">
        <w:rPr>
          <w:sz w:val="24"/>
        </w:rPr>
        <w:t xml:space="preserve">Pago a académicas/os, profesores/as por hora, profesionales y/o funcionarios de la </w:t>
      </w:r>
      <w:r w:rsidRPr="004D0C8F">
        <w:rPr>
          <w:spacing w:val="-2"/>
          <w:sz w:val="24"/>
        </w:rPr>
        <w:t>Universidad.</w:t>
      </w:r>
    </w:p>
    <w:p w14:paraId="3B8FBFF9" w14:textId="57F64905" w:rsidR="007F7228" w:rsidRPr="004D0C8F" w:rsidRDefault="007F7228" w:rsidP="007F7228">
      <w:pPr>
        <w:pStyle w:val="Prrafodelista"/>
        <w:numPr>
          <w:ilvl w:val="0"/>
          <w:numId w:val="2"/>
        </w:numPr>
        <w:tabs>
          <w:tab w:val="left" w:pos="388"/>
        </w:tabs>
        <w:rPr>
          <w:sz w:val="24"/>
        </w:rPr>
      </w:pPr>
      <w:r w:rsidRPr="004D0C8F">
        <w:rPr>
          <w:sz w:val="24"/>
        </w:rPr>
        <w:t>Efectuar</w:t>
      </w:r>
      <w:r w:rsidRPr="004D0C8F">
        <w:rPr>
          <w:spacing w:val="-10"/>
          <w:sz w:val="24"/>
        </w:rPr>
        <w:t xml:space="preserve"> </w:t>
      </w:r>
      <w:r w:rsidRPr="004D0C8F">
        <w:rPr>
          <w:sz w:val="24"/>
        </w:rPr>
        <w:t>modificaciones</w:t>
      </w:r>
      <w:r w:rsidRPr="004D0C8F">
        <w:rPr>
          <w:spacing w:val="-7"/>
          <w:sz w:val="24"/>
        </w:rPr>
        <w:t xml:space="preserve"> </w:t>
      </w:r>
      <w:r w:rsidRPr="004D0C8F">
        <w:rPr>
          <w:sz w:val="24"/>
        </w:rPr>
        <w:t>a</w:t>
      </w:r>
      <w:r w:rsidRPr="004D0C8F">
        <w:rPr>
          <w:spacing w:val="-6"/>
          <w:sz w:val="24"/>
        </w:rPr>
        <w:t xml:space="preserve"> </w:t>
      </w:r>
      <w:r w:rsidRPr="004D0C8F">
        <w:rPr>
          <w:sz w:val="24"/>
        </w:rPr>
        <w:t>la</w:t>
      </w:r>
      <w:r w:rsidRPr="004D0C8F">
        <w:rPr>
          <w:spacing w:val="-7"/>
          <w:sz w:val="24"/>
        </w:rPr>
        <w:t xml:space="preserve"> </w:t>
      </w:r>
      <w:r w:rsidRPr="004D0C8F">
        <w:rPr>
          <w:sz w:val="24"/>
        </w:rPr>
        <w:t>Infraestructura</w:t>
      </w:r>
      <w:r w:rsidRPr="004D0C8F">
        <w:rPr>
          <w:spacing w:val="-7"/>
          <w:sz w:val="24"/>
        </w:rPr>
        <w:t xml:space="preserve"> </w:t>
      </w:r>
      <w:r w:rsidRPr="004D0C8F">
        <w:rPr>
          <w:sz w:val="24"/>
        </w:rPr>
        <w:t>permanente</w:t>
      </w:r>
      <w:r w:rsidRPr="004D0C8F">
        <w:rPr>
          <w:spacing w:val="-6"/>
          <w:sz w:val="24"/>
        </w:rPr>
        <w:t xml:space="preserve"> </w:t>
      </w:r>
      <w:r w:rsidRPr="004D0C8F">
        <w:rPr>
          <w:sz w:val="24"/>
        </w:rPr>
        <w:t>de</w:t>
      </w:r>
      <w:r w:rsidRPr="004D0C8F">
        <w:rPr>
          <w:spacing w:val="-7"/>
          <w:sz w:val="24"/>
        </w:rPr>
        <w:t xml:space="preserve"> </w:t>
      </w:r>
      <w:r w:rsidRPr="004D0C8F">
        <w:rPr>
          <w:sz w:val="24"/>
        </w:rPr>
        <w:t>la</w:t>
      </w:r>
      <w:r w:rsidRPr="004D0C8F">
        <w:rPr>
          <w:spacing w:val="-6"/>
          <w:sz w:val="24"/>
        </w:rPr>
        <w:t xml:space="preserve"> </w:t>
      </w:r>
      <w:r w:rsidRPr="004D0C8F">
        <w:rPr>
          <w:spacing w:val="-2"/>
          <w:sz w:val="24"/>
        </w:rPr>
        <w:t>Universidad.</w:t>
      </w:r>
    </w:p>
    <w:p w14:paraId="14C480F0" w14:textId="2C9A87ED" w:rsidR="007F7228" w:rsidRPr="004D0C8F" w:rsidRDefault="007F7228" w:rsidP="007F7228">
      <w:pPr>
        <w:pStyle w:val="Prrafodelista"/>
        <w:numPr>
          <w:ilvl w:val="0"/>
          <w:numId w:val="2"/>
        </w:numPr>
        <w:tabs>
          <w:tab w:val="left" w:pos="403"/>
        </w:tabs>
        <w:ind w:right="260"/>
        <w:rPr>
          <w:sz w:val="24"/>
        </w:rPr>
      </w:pPr>
      <w:r w:rsidRPr="004D0C8F">
        <w:rPr>
          <w:sz w:val="24"/>
        </w:rPr>
        <w:t>Gastos que incurran en obligaciones contractuales con privados o instituciones</w:t>
      </w:r>
      <w:r w:rsidRPr="004D0C8F">
        <w:rPr>
          <w:spacing w:val="-6"/>
          <w:sz w:val="24"/>
        </w:rPr>
        <w:t xml:space="preserve"> </w:t>
      </w:r>
      <w:r w:rsidRPr="004D0C8F">
        <w:rPr>
          <w:sz w:val="24"/>
        </w:rPr>
        <w:t>públicas, como también la suscripción de pagarés.</w:t>
      </w:r>
    </w:p>
    <w:p w14:paraId="5193239F" w14:textId="330B0573" w:rsidR="007F7228" w:rsidRPr="004D0C8F" w:rsidRDefault="007F7228" w:rsidP="007F7228">
      <w:pPr>
        <w:pStyle w:val="Prrafodelista"/>
        <w:numPr>
          <w:ilvl w:val="0"/>
          <w:numId w:val="2"/>
        </w:numPr>
        <w:tabs>
          <w:tab w:val="left" w:pos="418"/>
        </w:tabs>
        <w:ind w:right="268"/>
        <w:rPr>
          <w:sz w:val="24"/>
        </w:rPr>
      </w:pPr>
      <w:r w:rsidRPr="004D0C8F">
        <w:rPr>
          <w:sz w:val="24"/>
        </w:rPr>
        <w:t>Gastos en alcohol, medicamentos, cigarros o cualquier sustancia que no responda a la naturaleza del proyecto y sea contraria a las disposiciones generales de la Universidad.</w:t>
      </w:r>
    </w:p>
    <w:p w14:paraId="14CA5997" w14:textId="17482435" w:rsidR="007F7228" w:rsidRPr="004D0C8F" w:rsidRDefault="007F7228" w:rsidP="007F7228">
      <w:pPr>
        <w:pStyle w:val="Prrafodelista"/>
        <w:numPr>
          <w:ilvl w:val="0"/>
          <w:numId w:val="2"/>
        </w:numPr>
        <w:tabs>
          <w:tab w:val="left" w:pos="388"/>
        </w:tabs>
        <w:rPr>
          <w:sz w:val="24"/>
        </w:rPr>
      </w:pPr>
      <w:r w:rsidRPr="004D0C8F">
        <w:rPr>
          <w:sz w:val="24"/>
        </w:rPr>
        <w:t>Gastos</w:t>
      </w:r>
      <w:r w:rsidRPr="004D0C8F">
        <w:rPr>
          <w:spacing w:val="-4"/>
          <w:sz w:val="24"/>
        </w:rPr>
        <w:t xml:space="preserve"> </w:t>
      </w:r>
      <w:r w:rsidRPr="004D0C8F">
        <w:rPr>
          <w:sz w:val="24"/>
        </w:rPr>
        <w:t>básicos:</w:t>
      </w:r>
      <w:r w:rsidRPr="004D0C8F">
        <w:rPr>
          <w:spacing w:val="-3"/>
          <w:sz w:val="24"/>
        </w:rPr>
        <w:t xml:space="preserve"> </w:t>
      </w:r>
      <w:r w:rsidRPr="004D0C8F">
        <w:rPr>
          <w:sz w:val="24"/>
        </w:rPr>
        <w:t>luz,</w:t>
      </w:r>
      <w:r w:rsidRPr="004D0C8F">
        <w:rPr>
          <w:spacing w:val="-3"/>
          <w:sz w:val="24"/>
        </w:rPr>
        <w:t xml:space="preserve"> </w:t>
      </w:r>
      <w:r w:rsidRPr="004D0C8F">
        <w:rPr>
          <w:sz w:val="24"/>
        </w:rPr>
        <w:t>agua,</w:t>
      </w:r>
      <w:r w:rsidRPr="004D0C8F">
        <w:rPr>
          <w:spacing w:val="-3"/>
          <w:sz w:val="24"/>
        </w:rPr>
        <w:t xml:space="preserve"> </w:t>
      </w:r>
      <w:r w:rsidRPr="004D0C8F">
        <w:rPr>
          <w:sz w:val="24"/>
        </w:rPr>
        <w:t>gas,</w:t>
      </w:r>
      <w:r w:rsidRPr="004D0C8F">
        <w:rPr>
          <w:spacing w:val="-3"/>
          <w:sz w:val="24"/>
        </w:rPr>
        <w:t xml:space="preserve"> </w:t>
      </w:r>
      <w:r w:rsidRPr="004D0C8F">
        <w:rPr>
          <w:spacing w:val="-4"/>
          <w:sz w:val="24"/>
        </w:rPr>
        <w:t>etc.</w:t>
      </w:r>
    </w:p>
    <w:p w14:paraId="31DBACA1" w14:textId="2E7E16A5" w:rsidR="007F7228" w:rsidRPr="004D0C8F" w:rsidRDefault="007F7228" w:rsidP="007F7228">
      <w:pPr>
        <w:pStyle w:val="Prrafodelista"/>
        <w:numPr>
          <w:ilvl w:val="0"/>
          <w:numId w:val="2"/>
        </w:numPr>
        <w:tabs>
          <w:tab w:val="left" w:pos="478"/>
        </w:tabs>
        <w:ind w:right="264"/>
        <w:rPr>
          <w:sz w:val="24"/>
        </w:rPr>
      </w:pPr>
      <w:r w:rsidRPr="004D0C8F">
        <w:rPr>
          <w:sz w:val="24"/>
        </w:rPr>
        <w:t>En la compra y arriendo de bienes inmuebles para el proyecto (terrenos, casas, departamentos, etc.)</w:t>
      </w:r>
    </w:p>
    <w:p w14:paraId="537A6DDC" w14:textId="0BF937AE" w:rsidR="007F7228" w:rsidRPr="004D0C8F" w:rsidRDefault="007F7228" w:rsidP="007F7228">
      <w:pPr>
        <w:pStyle w:val="Prrafodelista"/>
        <w:numPr>
          <w:ilvl w:val="0"/>
          <w:numId w:val="2"/>
        </w:numPr>
        <w:tabs>
          <w:tab w:val="left" w:pos="388"/>
        </w:tabs>
        <w:rPr>
          <w:sz w:val="24"/>
        </w:rPr>
      </w:pPr>
      <w:r w:rsidRPr="004D0C8F">
        <w:rPr>
          <w:sz w:val="24"/>
        </w:rPr>
        <w:t>Gastos</w:t>
      </w:r>
      <w:r w:rsidRPr="004D0C8F">
        <w:rPr>
          <w:spacing w:val="-8"/>
          <w:sz w:val="24"/>
        </w:rPr>
        <w:t xml:space="preserve"> </w:t>
      </w:r>
      <w:r w:rsidRPr="004D0C8F">
        <w:rPr>
          <w:sz w:val="24"/>
        </w:rPr>
        <w:t>por</w:t>
      </w:r>
      <w:r w:rsidRPr="004D0C8F">
        <w:rPr>
          <w:spacing w:val="-5"/>
          <w:sz w:val="24"/>
        </w:rPr>
        <w:t xml:space="preserve"> </w:t>
      </w:r>
      <w:r w:rsidRPr="004D0C8F">
        <w:rPr>
          <w:sz w:val="24"/>
        </w:rPr>
        <w:t>concepto</w:t>
      </w:r>
      <w:r w:rsidRPr="004D0C8F">
        <w:rPr>
          <w:spacing w:val="-6"/>
          <w:sz w:val="24"/>
        </w:rPr>
        <w:t xml:space="preserve"> </w:t>
      </w:r>
      <w:r w:rsidRPr="004D0C8F">
        <w:rPr>
          <w:sz w:val="24"/>
        </w:rPr>
        <w:t>de</w:t>
      </w:r>
      <w:r w:rsidRPr="004D0C8F">
        <w:rPr>
          <w:spacing w:val="-5"/>
          <w:sz w:val="24"/>
        </w:rPr>
        <w:t xml:space="preserve"> </w:t>
      </w:r>
      <w:r w:rsidRPr="004D0C8F">
        <w:rPr>
          <w:sz w:val="24"/>
        </w:rPr>
        <w:t>alimentación</w:t>
      </w:r>
      <w:r w:rsidRPr="004D0C8F">
        <w:rPr>
          <w:spacing w:val="-5"/>
          <w:sz w:val="24"/>
        </w:rPr>
        <w:t xml:space="preserve"> </w:t>
      </w:r>
      <w:r w:rsidRPr="004D0C8F">
        <w:rPr>
          <w:sz w:val="24"/>
        </w:rPr>
        <w:t>que</w:t>
      </w:r>
      <w:r w:rsidRPr="004D0C8F">
        <w:rPr>
          <w:spacing w:val="-6"/>
          <w:sz w:val="24"/>
        </w:rPr>
        <w:t xml:space="preserve"> </w:t>
      </w:r>
      <w:r w:rsidRPr="004D0C8F">
        <w:rPr>
          <w:sz w:val="24"/>
        </w:rPr>
        <w:t>no</w:t>
      </w:r>
      <w:r w:rsidRPr="004D0C8F">
        <w:rPr>
          <w:spacing w:val="-5"/>
          <w:sz w:val="24"/>
        </w:rPr>
        <w:t xml:space="preserve"> </w:t>
      </w:r>
      <w:r w:rsidRPr="004D0C8F">
        <w:rPr>
          <w:sz w:val="24"/>
        </w:rPr>
        <w:t>respondan</w:t>
      </w:r>
      <w:r w:rsidRPr="004D0C8F">
        <w:rPr>
          <w:spacing w:val="-5"/>
          <w:sz w:val="24"/>
        </w:rPr>
        <w:t xml:space="preserve"> </w:t>
      </w:r>
      <w:r w:rsidRPr="004D0C8F">
        <w:rPr>
          <w:sz w:val="24"/>
        </w:rPr>
        <w:t>a</w:t>
      </w:r>
      <w:r w:rsidRPr="004D0C8F">
        <w:rPr>
          <w:spacing w:val="-6"/>
          <w:sz w:val="24"/>
        </w:rPr>
        <w:t xml:space="preserve"> </w:t>
      </w:r>
      <w:r w:rsidRPr="004D0C8F">
        <w:rPr>
          <w:sz w:val="24"/>
        </w:rPr>
        <w:t>la</w:t>
      </w:r>
      <w:r w:rsidRPr="004D0C8F">
        <w:rPr>
          <w:spacing w:val="-5"/>
          <w:sz w:val="24"/>
        </w:rPr>
        <w:t xml:space="preserve"> </w:t>
      </w:r>
      <w:r w:rsidRPr="004D0C8F">
        <w:rPr>
          <w:sz w:val="24"/>
        </w:rPr>
        <w:t>naturaleza</w:t>
      </w:r>
      <w:r w:rsidRPr="004D0C8F">
        <w:rPr>
          <w:spacing w:val="-5"/>
          <w:sz w:val="24"/>
        </w:rPr>
        <w:t xml:space="preserve"> </w:t>
      </w:r>
      <w:r w:rsidRPr="004D0C8F">
        <w:rPr>
          <w:sz w:val="24"/>
        </w:rPr>
        <w:t>del</w:t>
      </w:r>
      <w:r w:rsidRPr="004D0C8F">
        <w:rPr>
          <w:spacing w:val="-6"/>
          <w:sz w:val="24"/>
        </w:rPr>
        <w:t xml:space="preserve"> </w:t>
      </w:r>
      <w:r w:rsidRPr="004D0C8F">
        <w:rPr>
          <w:spacing w:val="-2"/>
          <w:sz w:val="24"/>
        </w:rPr>
        <w:t>proyecto.</w:t>
      </w:r>
    </w:p>
    <w:p w14:paraId="1AD574CE" w14:textId="219B9C1B" w:rsidR="007F7228" w:rsidRPr="004D0C8F" w:rsidRDefault="007F7228" w:rsidP="007F7228">
      <w:pPr>
        <w:pStyle w:val="Prrafodelista"/>
        <w:numPr>
          <w:ilvl w:val="0"/>
          <w:numId w:val="2"/>
        </w:numPr>
        <w:tabs>
          <w:tab w:val="left" w:pos="448"/>
        </w:tabs>
        <w:ind w:right="255"/>
        <w:rPr>
          <w:sz w:val="24"/>
        </w:rPr>
      </w:pPr>
      <w:r w:rsidRPr="004D0C8F">
        <w:rPr>
          <w:sz w:val="24"/>
        </w:rPr>
        <w:t>Gastos en inscripción de Congresos, Seminarios, Sociedades Científicas y/o Colegios Profesionales, membresías, pago de</w:t>
      </w:r>
      <w:r w:rsidRPr="004D0C8F">
        <w:rPr>
          <w:spacing w:val="-6"/>
          <w:sz w:val="24"/>
        </w:rPr>
        <w:t xml:space="preserve"> </w:t>
      </w:r>
      <w:r w:rsidRPr="004D0C8F">
        <w:rPr>
          <w:sz w:val="24"/>
        </w:rPr>
        <w:t>publicidad,</w:t>
      </w:r>
      <w:r w:rsidRPr="004D0C8F">
        <w:rPr>
          <w:spacing w:val="-6"/>
          <w:sz w:val="24"/>
        </w:rPr>
        <w:t xml:space="preserve"> </w:t>
      </w:r>
      <w:r w:rsidRPr="004D0C8F">
        <w:rPr>
          <w:sz w:val="24"/>
        </w:rPr>
        <w:t>cursos,</w:t>
      </w:r>
      <w:r w:rsidRPr="004D0C8F">
        <w:rPr>
          <w:spacing w:val="-6"/>
          <w:sz w:val="24"/>
        </w:rPr>
        <w:t xml:space="preserve"> </w:t>
      </w:r>
      <w:r w:rsidRPr="004D0C8F">
        <w:rPr>
          <w:sz w:val="24"/>
        </w:rPr>
        <w:t>Diplomados,</w:t>
      </w:r>
      <w:r w:rsidRPr="004D0C8F">
        <w:rPr>
          <w:spacing w:val="-6"/>
          <w:sz w:val="24"/>
        </w:rPr>
        <w:t xml:space="preserve"> </w:t>
      </w:r>
      <w:r w:rsidRPr="004D0C8F">
        <w:rPr>
          <w:sz w:val="24"/>
        </w:rPr>
        <w:t>inscripción</w:t>
      </w:r>
      <w:r w:rsidRPr="004D0C8F">
        <w:rPr>
          <w:spacing w:val="-6"/>
          <w:sz w:val="24"/>
        </w:rPr>
        <w:t xml:space="preserve"> </w:t>
      </w:r>
      <w:r w:rsidRPr="004D0C8F">
        <w:rPr>
          <w:sz w:val="24"/>
        </w:rPr>
        <w:t>a</w:t>
      </w:r>
      <w:r w:rsidRPr="004D0C8F">
        <w:rPr>
          <w:spacing w:val="-6"/>
          <w:sz w:val="24"/>
        </w:rPr>
        <w:t xml:space="preserve"> </w:t>
      </w:r>
      <w:r w:rsidRPr="004D0C8F">
        <w:rPr>
          <w:sz w:val="24"/>
        </w:rPr>
        <w:t xml:space="preserve">eventos, </w:t>
      </w:r>
      <w:r w:rsidRPr="004D0C8F">
        <w:rPr>
          <w:spacing w:val="-4"/>
          <w:sz w:val="24"/>
        </w:rPr>
        <w:t>etc.</w:t>
      </w:r>
    </w:p>
    <w:p w14:paraId="09EEBB30" w14:textId="651D4601" w:rsidR="007F7228" w:rsidRPr="004D0C8F" w:rsidRDefault="007F7228" w:rsidP="007F7228">
      <w:pPr>
        <w:pStyle w:val="Prrafodelista"/>
        <w:numPr>
          <w:ilvl w:val="0"/>
          <w:numId w:val="2"/>
        </w:numPr>
        <w:tabs>
          <w:tab w:val="left" w:pos="388"/>
        </w:tabs>
        <w:rPr>
          <w:sz w:val="24"/>
        </w:rPr>
      </w:pPr>
      <w:r w:rsidRPr="004D0C8F">
        <w:rPr>
          <w:sz w:val="24"/>
        </w:rPr>
        <w:t>Gastos</w:t>
      </w:r>
      <w:r w:rsidRPr="004D0C8F">
        <w:rPr>
          <w:spacing w:val="-5"/>
          <w:sz w:val="24"/>
        </w:rPr>
        <w:t xml:space="preserve"> </w:t>
      </w:r>
      <w:r w:rsidRPr="004D0C8F">
        <w:rPr>
          <w:sz w:val="24"/>
        </w:rPr>
        <w:t>asociados</w:t>
      </w:r>
      <w:r w:rsidRPr="004D0C8F">
        <w:rPr>
          <w:spacing w:val="-4"/>
          <w:sz w:val="24"/>
        </w:rPr>
        <w:t xml:space="preserve"> </w:t>
      </w:r>
      <w:r w:rsidRPr="004D0C8F">
        <w:rPr>
          <w:sz w:val="24"/>
        </w:rPr>
        <w:t>a</w:t>
      </w:r>
      <w:r w:rsidRPr="004D0C8F">
        <w:rPr>
          <w:spacing w:val="-4"/>
          <w:sz w:val="24"/>
        </w:rPr>
        <w:t xml:space="preserve"> </w:t>
      </w:r>
      <w:r w:rsidRPr="004D0C8F">
        <w:rPr>
          <w:sz w:val="24"/>
        </w:rPr>
        <w:t>peajes,</w:t>
      </w:r>
      <w:r w:rsidRPr="004D0C8F">
        <w:rPr>
          <w:spacing w:val="-5"/>
          <w:sz w:val="24"/>
        </w:rPr>
        <w:t xml:space="preserve"> </w:t>
      </w:r>
      <w:r w:rsidRPr="004D0C8F">
        <w:rPr>
          <w:spacing w:val="-4"/>
          <w:sz w:val="24"/>
        </w:rPr>
        <w:t>etc.</w:t>
      </w:r>
    </w:p>
    <w:p w14:paraId="268FC454" w14:textId="2DCADBE9" w:rsidR="007F7228" w:rsidRPr="004D0C8F" w:rsidRDefault="007F7228" w:rsidP="007F7228">
      <w:pPr>
        <w:pStyle w:val="Prrafodelista"/>
        <w:numPr>
          <w:ilvl w:val="0"/>
          <w:numId w:val="2"/>
        </w:numPr>
        <w:tabs>
          <w:tab w:val="left" w:pos="388"/>
        </w:tabs>
        <w:rPr>
          <w:sz w:val="24"/>
        </w:rPr>
      </w:pPr>
      <w:r w:rsidRPr="004D0C8F">
        <w:rPr>
          <w:sz w:val="24"/>
        </w:rPr>
        <w:t>Cualquier</w:t>
      </w:r>
      <w:r w:rsidRPr="004D0C8F">
        <w:rPr>
          <w:spacing w:val="-7"/>
          <w:sz w:val="24"/>
        </w:rPr>
        <w:t xml:space="preserve"> </w:t>
      </w:r>
      <w:r w:rsidRPr="004D0C8F">
        <w:rPr>
          <w:sz w:val="24"/>
        </w:rPr>
        <w:t>ítem</w:t>
      </w:r>
      <w:r w:rsidRPr="004D0C8F">
        <w:rPr>
          <w:spacing w:val="-5"/>
          <w:sz w:val="24"/>
        </w:rPr>
        <w:t xml:space="preserve"> </w:t>
      </w:r>
      <w:r w:rsidRPr="004D0C8F">
        <w:rPr>
          <w:sz w:val="24"/>
        </w:rPr>
        <w:t>que</w:t>
      </w:r>
      <w:r w:rsidRPr="004D0C8F">
        <w:rPr>
          <w:spacing w:val="-4"/>
          <w:sz w:val="24"/>
        </w:rPr>
        <w:t xml:space="preserve"> </w:t>
      </w:r>
      <w:r w:rsidRPr="004D0C8F">
        <w:rPr>
          <w:sz w:val="24"/>
        </w:rPr>
        <w:t>no</w:t>
      </w:r>
      <w:r w:rsidRPr="004D0C8F">
        <w:rPr>
          <w:spacing w:val="-4"/>
          <w:sz w:val="24"/>
        </w:rPr>
        <w:t xml:space="preserve"> </w:t>
      </w:r>
      <w:r w:rsidRPr="004D0C8F">
        <w:rPr>
          <w:sz w:val="24"/>
        </w:rPr>
        <w:t>haya</w:t>
      </w:r>
      <w:r w:rsidRPr="004D0C8F">
        <w:rPr>
          <w:spacing w:val="-5"/>
          <w:sz w:val="24"/>
        </w:rPr>
        <w:t xml:space="preserve"> </w:t>
      </w:r>
      <w:r w:rsidRPr="004D0C8F">
        <w:rPr>
          <w:sz w:val="24"/>
        </w:rPr>
        <w:t>sido</w:t>
      </w:r>
      <w:r w:rsidRPr="004D0C8F">
        <w:rPr>
          <w:spacing w:val="-4"/>
          <w:sz w:val="24"/>
        </w:rPr>
        <w:t xml:space="preserve"> </w:t>
      </w:r>
      <w:r w:rsidRPr="004D0C8F">
        <w:rPr>
          <w:sz w:val="24"/>
        </w:rPr>
        <w:t>aprobado</w:t>
      </w:r>
      <w:r w:rsidRPr="004D0C8F">
        <w:rPr>
          <w:spacing w:val="-4"/>
          <w:sz w:val="24"/>
        </w:rPr>
        <w:t xml:space="preserve"> </w:t>
      </w:r>
      <w:r w:rsidRPr="004D0C8F">
        <w:rPr>
          <w:sz w:val="24"/>
        </w:rPr>
        <w:t>en</w:t>
      </w:r>
      <w:r w:rsidRPr="004D0C8F">
        <w:rPr>
          <w:spacing w:val="-5"/>
          <w:sz w:val="24"/>
        </w:rPr>
        <w:t xml:space="preserve"> </w:t>
      </w:r>
      <w:r w:rsidRPr="004D0C8F">
        <w:rPr>
          <w:sz w:val="24"/>
        </w:rPr>
        <w:t>el</w:t>
      </w:r>
      <w:r w:rsidRPr="004D0C8F">
        <w:rPr>
          <w:spacing w:val="-5"/>
          <w:sz w:val="24"/>
        </w:rPr>
        <w:t xml:space="preserve"> </w:t>
      </w:r>
      <w:r w:rsidRPr="004D0C8F">
        <w:rPr>
          <w:sz w:val="24"/>
        </w:rPr>
        <w:t>presupuesto</w:t>
      </w:r>
      <w:r w:rsidRPr="004D0C8F">
        <w:rPr>
          <w:spacing w:val="-4"/>
          <w:sz w:val="24"/>
        </w:rPr>
        <w:t xml:space="preserve"> </w:t>
      </w:r>
      <w:r w:rsidRPr="004D0C8F">
        <w:rPr>
          <w:spacing w:val="-2"/>
          <w:sz w:val="24"/>
        </w:rPr>
        <w:t>presentado.</w:t>
      </w:r>
    </w:p>
    <w:p w14:paraId="6C06E4A0" w14:textId="77777777" w:rsidR="007F7228" w:rsidRPr="00981E01" w:rsidRDefault="007F7228" w:rsidP="007F7228">
      <w:pPr>
        <w:pStyle w:val="Textoindependiente"/>
        <w:spacing w:line="276" w:lineRule="auto"/>
        <w:ind w:left="261" w:right="260"/>
        <w:jc w:val="both"/>
      </w:pPr>
    </w:p>
    <w:p w14:paraId="56493966" w14:textId="73DF3968" w:rsidR="004D0C8F" w:rsidRDefault="007F7228" w:rsidP="004D0C8F">
      <w:pPr>
        <w:pStyle w:val="Textoindependiente"/>
        <w:spacing w:line="276" w:lineRule="auto"/>
        <w:ind w:right="260"/>
        <w:jc w:val="both"/>
      </w:pPr>
      <w:r w:rsidRPr="00981E01">
        <w:t xml:space="preserve">Todos los recursos que no sean utilizados deberán ser reintegrados, a través de los mecanismos administrativos establecidos por la Universidad. </w:t>
      </w:r>
    </w:p>
    <w:p w14:paraId="55AA48E2" w14:textId="00BAFAEB" w:rsidR="00AE402B" w:rsidRDefault="00AE402B" w:rsidP="004D0C8F">
      <w:pPr>
        <w:pStyle w:val="Textoindependiente"/>
        <w:spacing w:line="276" w:lineRule="auto"/>
        <w:ind w:right="260"/>
        <w:jc w:val="both"/>
      </w:pPr>
    </w:p>
    <w:p w14:paraId="370F4E2B" w14:textId="207A3735" w:rsidR="007B3606" w:rsidRDefault="00AE402B" w:rsidP="003968E3">
      <w:pPr>
        <w:pStyle w:val="Textoindependiente"/>
        <w:spacing w:line="276" w:lineRule="auto"/>
        <w:ind w:right="260"/>
        <w:jc w:val="both"/>
      </w:pPr>
      <w:r>
        <w:t xml:space="preserve">Se deberá considerar que todos los gastos autorizados deberán efectuarse únicamente en efectivo o mediante tarja de débito, quedando expresamente prohibida su vinculación a programas de acumulación de puntos, beneficios o similares ofrecidos por la casa comercial donde se realice la compra. </w:t>
      </w:r>
      <w:r w:rsidR="0070636F">
        <w:t xml:space="preserve">Aquellos </w:t>
      </w:r>
      <w:r w:rsidR="004D0C8F" w:rsidRPr="00981E01">
        <w:t xml:space="preserve">que no cumplan con lo establecido en estas </w:t>
      </w:r>
      <w:r w:rsidR="003968E3" w:rsidRPr="00981E01">
        <w:t>bases</w:t>
      </w:r>
      <w:r w:rsidR="004D0C8F" w:rsidRPr="00981E01">
        <w:t xml:space="preserve"> implican una restitución de</w:t>
      </w:r>
      <w:r w:rsidR="00981E01" w:rsidRPr="00981E01">
        <w:t>l dinero.</w:t>
      </w:r>
      <w:r w:rsidR="0070636F">
        <w:t xml:space="preserve"> </w:t>
      </w:r>
    </w:p>
    <w:p w14:paraId="0BA4A368" w14:textId="77777777" w:rsidR="009621D0" w:rsidRDefault="009621D0" w:rsidP="003968E3">
      <w:pPr>
        <w:pStyle w:val="Textoindependiente"/>
        <w:spacing w:line="276" w:lineRule="auto"/>
        <w:ind w:right="260"/>
        <w:jc w:val="both"/>
      </w:pPr>
    </w:p>
    <w:p w14:paraId="2CECAFE8" w14:textId="77777777" w:rsidR="006154AB" w:rsidRDefault="006154AB" w:rsidP="003968E3">
      <w:pPr>
        <w:pStyle w:val="Textoindependiente"/>
        <w:spacing w:line="276" w:lineRule="auto"/>
        <w:ind w:right="260"/>
        <w:jc w:val="both"/>
      </w:pPr>
    </w:p>
    <w:p w14:paraId="3B0CC4CB" w14:textId="77777777" w:rsidR="0091685F" w:rsidRPr="00AE402B" w:rsidRDefault="0091685F" w:rsidP="003968E3">
      <w:pPr>
        <w:pStyle w:val="Textoindependiente"/>
        <w:spacing w:line="276" w:lineRule="auto"/>
        <w:ind w:right="260"/>
        <w:jc w:val="both"/>
      </w:pPr>
    </w:p>
    <w:p w14:paraId="3251B23B" w14:textId="77777777" w:rsidR="0094066E" w:rsidRDefault="006A79B6" w:rsidP="00E24D32">
      <w:pPr>
        <w:pStyle w:val="Ttulo1"/>
        <w:numPr>
          <w:ilvl w:val="0"/>
          <w:numId w:val="3"/>
        </w:numPr>
        <w:tabs>
          <w:tab w:val="left" w:pos="499"/>
        </w:tabs>
        <w:spacing w:before="160"/>
        <w:ind w:left="499" w:hanging="238"/>
        <w:jc w:val="both"/>
      </w:pPr>
      <w:r>
        <w:lastRenderedPageBreak/>
        <w:t>OBLIGACIONES</w:t>
      </w:r>
      <w:r>
        <w:rPr>
          <w:spacing w:val="-4"/>
        </w:rPr>
        <w:t xml:space="preserve"> </w:t>
      </w:r>
      <w:r>
        <w:t>Y</w:t>
      </w:r>
      <w:r>
        <w:rPr>
          <w:spacing w:val="-3"/>
        </w:rPr>
        <w:t xml:space="preserve"> </w:t>
      </w:r>
      <w:r>
        <w:rPr>
          <w:spacing w:val="-2"/>
        </w:rPr>
        <w:t>RESPONSABILIDADES</w:t>
      </w:r>
    </w:p>
    <w:p w14:paraId="032F4B18" w14:textId="77777777" w:rsidR="0094066E" w:rsidRDefault="006A79B6" w:rsidP="00E24D32">
      <w:pPr>
        <w:pStyle w:val="Textoindependiente"/>
        <w:spacing w:before="204" w:line="276" w:lineRule="auto"/>
        <w:ind w:right="270"/>
        <w:jc w:val="both"/>
      </w:pPr>
      <w:r>
        <w:t>La Dirección de VcM y Extensión, podrá solicitar documentación adicional y/o verificar información relativa al proyecto seleccionado, así como hacer seguimiento al plan de trabajo y a la rendición de cuentas.</w:t>
      </w:r>
    </w:p>
    <w:p w14:paraId="48607A09" w14:textId="32DEE247" w:rsidR="0094066E" w:rsidRDefault="006A79B6" w:rsidP="00E24D32">
      <w:pPr>
        <w:pStyle w:val="Textoindependiente"/>
        <w:spacing w:before="160" w:line="276" w:lineRule="auto"/>
        <w:ind w:right="263"/>
        <w:jc w:val="both"/>
      </w:pPr>
      <w:r>
        <w:t>Toda promoción de las actividades realizadas en el contexto de la ejecución del proyecto, así como la edición de afiches y flayers deberán indicar que la iniciativa</w:t>
      </w:r>
      <w:r>
        <w:rPr>
          <w:spacing w:val="-4"/>
        </w:rPr>
        <w:t xml:space="preserve"> </w:t>
      </w:r>
      <w:r>
        <w:t>corresponde</w:t>
      </w:r>
      <w:r>
        <w:rPr>
          <w:spacing w:val="-4"/>
        </w:rPr>
        <w:t xml:space="preserve"> </w:t>
      </w:r>
      <w:r>
        <w:t>a</w:t>
      </w:r>
      <w:r>
        <w:rPr>
          <w:spacing w:val="-4"/>
        </w:rPr>
        <w:t xml:space="preserve"> </w:t>
      </w:r>
      <w:r>
        <w:t>un proyecto estudiantil de VcM</w:t>
      </w:r>
      <w:r w:rsidR="00071246">
        <w:t xml:space="preserve">. </w:t>
      </w:r>
    </w:p>
    <w:p w14:paraId="5D6C9364" w14:textId="3439AD26" w:rsidR="0094066E" w:rsidRDefault="006A79B6" w:rsidP="00E24D32">
      <w:pPr>
        <w:pStyle w:val="Textoindependiente"/>
        <w:spacing w:before="160" w:line="276" w:lineRule="auto"/>
        <w:ind w:right="269"/>
        <w:jc w:val="both"/>
      </w:pPr>
      <w:r>
        <w:t>Una vez</w:t>
      </w:r>
      <w:r>
        <w:rPr>
          <w:spacing w:val="-7"/>
        </w:rPr>
        <w:t xml:space="preserve"> </w:t>
      </w:r>
      <w:r>
        <w:t>adjudicado</w:t>
      </w:r>
      <w:r>
        <w:rPr>
          <w:spacing w:val="-7"/>
        </w:rPr>
        <w:t xml:space="preserve"> </w:t>
      </w:r>
      <w:r>
        <w:t>los</w:t>
      </w:r>
      <w:r>
        <w:rPr>
          <w:spacing w:val="-7"/>
        </w:rPr>
        <w:t xml:space="preserve"> </w:t>
      </w:r>
      <w:r>
        <w:t>proyectos</w:t>
      </w:r>
      <w:r>
        <w:rPr>
          <w:spacing w:val="-7"/>
        </w:rPr>
        <w:t xml:space="preserve"> </w:t>
      </w:r>
      <w:r>
        <w:t>l</w:t>
      </w:r>
      <w:r w:rsidR="007F7228">
        <w:t>a</w:t>
      </w:r>
      <w:r>
        <w:rPr>
          <w:spacing w:val="-8"/>
        </w:rPr>
        <w:t xml:space="preserve"> </w:t>
      </w:r>
      <w:r>
        <w:t>o</w:t>
      </w:r>
      <w:r>
        <w:rPr>
          <w:spacing w:val="-7"/>
        </w:rPr>
        <w:t xml:space="preserve"> </w:t>
      </w:r>
      <w:r w:rsidR="007F7228">
        <w:rPr>
          <w:spacing w:val="-7"/>
        </w:rPr>
        <w:t>e</w:t>
      </w:r>
      <w:r>
        <w:t>l</w:t>
      </w:r>
      <w:r w:rsidR="007F7228">
        <w:t xml:space="preserve"> </w:t>
      </w:r>
      <w:r>
        <w:t>responsable</w:t>
      </w:r>
      <w:r w:rsidR="007F7228">
        <w:t xml:space="preserve"> </w:t>
      </w:r>
      <w:r>
        <w:t>deberá</w:t>
      </w:r>
      <w:r>
        <w:rPr>
          <w:spacing w:val="-7"/>
        </w:rPr>
        <w:t xml:space="preserve"> </w:t>
      </w:r>
      <w:r>
        <w:t>comprometerse</w:t>
      </w:r>
      <w:r>
        <w:rPr>
          <w:spacing w:val="-7"/>
        </w:rPr>
        <w:t xml:space="preserve"> </w:t>
      </w:r>
      <w:r>
        <w:t>con</w:t>
      </w:r>
      <w:r>
        <w:rPr>
          <w:spacing w:val="-7"/>
        </w:rPr>
        <w:t xml:space="preserve"> </w:t>
      </w:r>
      <w:r>
        <w:t>asistir a las reuniones que sean convocadas por la Dirección de V</w:t>
      </w:r>
      <w:r w:rsidR="00E24D32">
        <w:t>inculación con el Medio y Extensión p</w:t>
      </w:r>
      <w:r>
        <w:t xml:space="preserve">ara el desarrollo del </w:t>
      </w:r>
      <w:r>
        <w:rPr>
          <w:spacing w:val="-2"/>
        </w:rPr>
        <w:t>proyecto.</w:t>
      </w:r>
    </w:p>
    <w:p w14:paraId="295F5E96" w14:textId="5DAA9C2B" w:rsidR="0094066E" w:rsidRDefault="005736F8" w:rsidP="00C17734">
      <w:pPr>
        <w:pStyle w:val="Ttulo1"/>
        <w:tabs>
          <w:tab w:val="left" w:pos="682"/>
        </w:tabs>
        <w:spacing w:before="160"/>
        <w:ind w:left="0" w:firstLine="0"/>
      </w:pPr>
      <w:r>
        <w:t>Informes</w:t>
      </w:r>
      <w:r>
        <w:rPr>
          <w:spacing w:val="-7"/>
        </w:rPr>
        <w:t xml:space="preserve"> </w:t>
      </w:r>
      <w:r>
        <w:t>de</w:t>
      </w:r>
      <w:r>
        <w:rPr>
          <w:spacing w:val="-7"/>
        </w:rPr>
        <w:t xml:space="preserve"> </w:t>
      </w:r>
      <w:r>
        <w:t>avance</w:t>
      </w:r>
      <w:r>
        <w:rPr>
          <w:spacing w:val="-7"/>
        </w:rPr>
        <w:t xml:space="preserve"> </w:t>
      </w:r>
      <w:r>
        <w:t>e</w:t>
      </w:r>
      <w:r>
        <w:rPr>
          <w:spacing w:val="-7"/>
        </w:rPr>
        <w:t xml:space="preserve"> </w:t>
      </w:r>
      <w:r>
        <w:t>informe</w:t>
      </w:r>
      <w:r>
        <w:rPr>
          <w:spacing w:val="-6"/>
        </w:rPr>
        <w:t xml:space="preserve"> </w:t>
      </w:r>
      <w:r>
        <w:rPr>
          <w:spacing w:val="-2"/>
        </w:rPr>
        <w:t>final</w:t>
      </w:r>
    </w:p>
    <w:p w14:paraId="45FAB5DA" w14:textId="34763500" w:rsidR="00071246" w:rsidRDefault="006A79B6" w:rsidP="00E24D32">
      <w:pPr>
        <w:pStyle w:val="Textoindependiente"/>
        <w:spacing w:before="204" w:line="276" w:lineRule="auto"/>
        <w:ind w:right="260"/>
        <w:jc w:val="both"/>
      </w:pPr>
      <w:r>
        <w:t xml:space="preserve">Todo proyecto deberá presentar </w:t>
      </w:r>
      <w:r w:rsidR="00071246">
        <w:t xml:space="preserve">dos </w:t>
      </w:r>
      <w:r>
        <w:t>informes de acuerdo con la carta Gantt establecida en conjunto con la D</w:t>
      </w:r>
      <w:r w:rsidR="00071246">
        <w:t xml:space="preserve">irección de </w:t>
      </w:r>
      <w:r>
        <w:t>VcM</w:t>
      </w:r>
      <w:r w:rsidR="00071246">
        <w:t xml:space="preserve"> y Extensión. Estos informes deben ser acompañados por medios de verificación </w:t>
      </w:r>
      <w:r w:rsidR="0024161B">
        <w:t xml:space="preserve">de las acciones realizadas a la fecha, los cuales pueden ser: </w:t>
      </w:r>
      <w:r w:rsidR="00071246">
        <w:t>fotografías, listas de asistencia, registro audiovisual, productos resultantes del trabajo colaborativo, entre otros posibles.</w:t>
      </w:r>
    </w:p>
    <w:p w14:paraId="127D6017" w14:textId="3304C484" w:rsidR="00C17734" w:rsidRDefault="006A79B6" w:rsidP="005B740B">
      <w:pPr>
        <w:pStyle w:val="Prrafodelista"/>
        <w:numPr>
          <w:ilvl w:val="1"/>
          <w:numId w:val="2"/>
        </w:numPr>
        <w:tabs>
          <w:tab w:val="left" w:pos="771"/>
        </w:tabs>
        <w:spacing w:before="160" w:line="276" w:lineRule="auto"/>
        <w:ind w:left="851" w:right="262"/>
        <w:rPr>
          <w:sz w:val="24"/>
        </w:rPr>
      </w:pPr>
      <w:r w:rsidRPr="00C17734">
        <w:rPr>
          <w:b/>
          <w:sz w:val="24"/>
          <w:u w:val="thick"/>
        </w:rPr>
        <w:t>Informe de</w:t>
      </w:r>
      <w:r w:rsidRPr="00C17734">
        <w:rPr>
          <w:b/>
          <w:spacing w:val="-6"/>
          <w:sz w:val="24"/>
          <w:u w:val="thick"/>
        </w:rPr>
        <w:t xml:space="preserve"> </w:t>
      </w:r>
      <w:r w:rsidRPr="00C17734">
        <w:rPr>
          <w:b/>
          <w:sz w:val="24"/>
          <w:u w:val="thick"/>
        </w:rPr>
        <w:t>Avance:</w:t>
      </w:r>
      <w:r w:rsidRPr="00C17734">
        <w:rPr>
          <w:b/>
          <w:spacing w:val="-5"/>
          <w:sz w:val="24"/>
        </w:rPr>
        <w:t xml:space="preserve"> </w:t>
      </w:r>
      <w:r w:rsidRPr="00C17734">
        <w:rPr>
          <w:sz w:val="24"/>
        </w:rPr>
        <w:t>E</w:t>
      </w:r>
      <w:r w:rsidR="0024161B" w:rsidRPr="00C17734">
        <w:rPr>
          <w:sz w:val="24"/>
        </w:rPr>
        <w:t>ste i</w:t>
      </w:r>
      <w:r w:rsidRPr="00C17734">
        <w:rPr>
          <w:sz w:val="24"/>
        </w:rPr>
        <w:t>nforme</w:t>
      </w:r>
      <w:r w:rsidRPr="00C17734">
        <w:rPr>
          <w:spacing w:val="-6"/>
          <w:sz w:val="24"/>
        </w:rPr>
        <w:t xml:space="preserve"> </w:t>
      </w:r>
      <w:r w:rsidRPr="00C17734">
        <w:rPr>
          <w:sz w:val="24"/>
        </w:rPr>
        <w:t>debe</w:t>
      </w:r>
      <w:r w:rsidRPr="00C17734">
        <w:rPr>
          <w:spacing w:val="-5"/>
          <w:sz w:val="24"/>
        </w:rPr>
        <w:t xml:space="preserve"> </w:t>
      </w:r>
      <w:r w:rsidRPr="00C17734">
        <w:rPr>
          <w:sz w:val="24"/>
        </w:rPr>
        <w:t>dar</w:t>
      </w:r>
      <w:r w:rsidRPr="00C17734">
        <w:rPr>
          <w:spacing w:val="-5"/>
          <w:sz w:val="24"/>
        </w:rPr>
        <w:t xml:space="preserve"> </w:t>
      </w:r>
      <w:r w:rsidRPr="00C17734">
        <w:rPr>
          <w:sz w:val="24"/>
        </w:rPr>
        <w:t>cuenta</w:t>
      </w:r>
      <w:r w:rsidRPr="00C17734">
        <w:rPr>
          <w:spacing w:val="-5"/>
          <w:sz w:val="24"/>
        </w:rPr>
        <w:t xml:space="preserve"> </w:t>
      </w:r>
      <w:r w:rsidRPr="00C17734">
        <w:rPr>
          <w:sz w:val="24"/>
        </w:rPr>
        <w:t>del</w:t>
      </w:r>
      <w:r w:rsidRPr="00C17734">
        <w:rPr>
          <w:spacing w:val="-6"/>
          <w:sz w:val="24"/>
        </w:rPr>
        <w:t xml:space="preserve"> </w:t>
      </w:r>
      <w:r w:rsidRPr="00C17734">
        <w:rPr>
          <w:sz w:val="24"/>
        </w:rPr>
        <w:t>progreso</w:t>
      </w:r>
      <w:r w:rsidRPr="00C17734">
        <w:rPr>
          <w:spacing w:val="-6"/>
          <w:sz w:val="24"/>
        </w:rPr>
        <w:t xml:space="preserve"> </w:t>
      </w:r>
      <w:r w:rsidRPr="00C17734">
        <w:rPr>
          <w:sz w:val="24"/>
        </w:rPr>
        <w:t>de</w:t>
      </w:r>
      <w:r w:rsidRPr="00C17734">
        <w:rPr>
          <w:spacing w:val="-5"/>
          <w:sz w:val="24"/>
        </w:rPr>
        <w:t xml:space="preserve"> </w:t>
      </w:r>
      <w:r w:rsidRPr="00C17734">
        <w:rPr>
          <w:sz w:val="24"/>
        </w:rPr>
        <w:t>la</w:t>
      </w:r>
      <w:r w:rsidRPr="00C17734">
        <w:rPr>
          <w:spacing w:val="-5"/>
          <w:sz w:val="24"/>
        </w:rPr>
        <w:t xml:space="preserve"> </w:t>
      </w:r>
      <w:r w:rsidRPr="00C17734">
        <w:rPr>
          <w:sz w:val="24"/>
        </w:rPr>
        <w:t>ejecución del</w:t>
      </w:r>
      <w:r w:rsidR="00C17734">
        <w:rPr>
          <w:sz w:val="24"/>
        </w:rPr>
        <w:t xml:space="preserve"> </w:t>
      </w:r>
      <w:r w:rsidRPr="00C17734">
        <w:rPr>
          <w:sz w:val="24"/>
        </w:rPr>
        <w:t>proyecto para cual debe señalar el estado de las actividades programadas y la ejecución presupuestaria desarrollada hasta la fecha. Además, deberán adjuntarse los medios de verificación acorde al estado de desarrollo del proyecto. El formato del informe será entregado por la D</w:t>
      </w:r>
      <w:r w:rsidR="0024161B" w:rsidRPr="00C17734">
        <w:rPr>
          <w:sz w:val="24"/>
        </w:rPr>
        <w:t xml:space="preserve">irección de </w:t>
      </w:r>
      <w:r w:rsidRPr="00C17734">
        <w:rPr>
          <w:sz w:val="24"/>
        </w:rPr>
        <w:t>VcM</w:t>
      </w:r>
      <w:r w:rsidR="0024161B" w:rsidRPr="00C17734">
        <w:rPr>
          <w:sz w:val="24"/>
        </w:rPr>
        <w:t xml:space="preserve"> y Extensión.</w:t>
      </w:r>
    </w:p>
    <w:p w14:paraId="115B9443" w14:textId="56158B01" w:rsidR="0024161B" w:rsidRPr="00C17734" w:rsidRDefault="006A79B6" w:rsidP="005B740B">
      <w:pPr>
        <w:pStyle w:val="Prrafodelista"/>
        <w:numPr>
          <w:ilvl w:val="1"/>
          <w:numId w:val="2"/>
        </w:numPr>
        <w:tabs>
          <w:tab w:val="left" w:pos="771"/>
        </w:tabs>
        <w:spacing w:before="160" w:line="276" w:lineRule="auto"/>
        <w:ind w:left="851" w:right="262"/>
        <w:rPr>
          <w:sz w:val="24"/>
          <w:szCs w:val="24"/>
        </w:rPr>
      </w:pPr>
      <w:r w:rsidRPr="00C17734">
        <w:rPr>
          <w:b/>
          <w:sz w:val="24"/>
          <w:szCs w:val="24"/>
          <w:u w:val="thick"/>
        </w:rPr>
        <w:t>Informe Final</w:t>
      </w:r>
      <w:r w:rsidRPr="00C17734">
        <w:rPr>
          <w:sz w:val="24"/>
          <w:szCs w:val="24"/>
          <w:u w:val="thick"/>
        </w:rPr>
        <w:t>:</w:t>
      </w:r>
      <w:r w:rsidRPr="00C17734">
        <w:rPr>
          <w:sz w:val="24"/>
          <w:szCs w:val="24"/>
        </w:rPr>
        <w:t xml:space="preserve"> El informe final deberá dar cuenta de todas las actividades comprometidas en la ejecución del proyecto en todas sus etapas, así como el logro</w:t>
      </w:r>
      <w:r w:rsidRPr="00C17734">
        <w:rPr>
          <w:spacing w:val="40"/>
          <w:sz w:val="24"/>
          <w:szCs w:val="24"/>
        </w:rPr>
        <w:t xml:space="preserve"> </w:t>
      </w:r>
      <w:r w:rsidRPr="00C17734">
        <w:rPr>
          <w:sz w:val="24"/>
          <w:szCs w:val="24"/>
        </w:rPr>
        <w:t>de objetivos y la ejecución presupuestaria</w:t>
      </w:r>
      <w:r w:rsidRPr="00C17734">
        <w:rPr>
          <w:spacing w:val="-5"/>
          <w:sz w:val="24"/>
          <w:szCs w:val="24"/>
        </w:rPr>
        <w:t xml:space="preserve"> </w:t>
      </w:r>
      <w:r w:rsidRPr="00C17734">
        <w:rPr>
          <w:sz w:val="24"/>
          <w:szCs w:val="24"/>
        </w:rPr>
        <w:t>del</w:t>
      </w:r>
      <w:r w:rsidRPr="00C17734">
        <w:rPr>
          <w:spacing w:val="-6"/>
          <w:sz w:val="24"/>
          <w:szCs w:val="24"/>
        </w:rPr>
        <w:t xml:space="preserve"> </w:t>
      </w:r>
      <w:r w:rsidRPr="00C17734">
        <w:rPr>
          <w:sz w:val="24"/>
          <w:szCs w:val="24"/>
        </w:rPr>
        <w:t>total</w:t>
      </w:r>
      <w:r w:rsidRPr="00C17734">
        <w:rPr>
          <w:spacing w:val="-5"/>
          <w:sz w:val="24"/>
          <w:szCs w:val="24"/>
        </w:rPr>
        <w:t xml:space="preserve"> </w:t>
      </w:r>
      <w:r w:rsidRPr="00C17734">
        <w:rPr>
          <w:sz w:val="24"/>
          <w:szCs w:val="24"/>
        </w:rPr>
        <w:t>de</w:t>
      </w:r>
      <w:r w:rsidRPr="00C17734">
        <w:rPr>
          <w:spacing w:val="-5"/>
          <w:sz w:val="24"/>
          <w:szCs w:val="24"/>
        </w:rPr>
        <w:t xml:space="preserve"> </w:t>
      </w:r>
      <w:r w:rsidRPr="00C17734">
        <w:rPr>
          <w:sz w:val="24"/>
          <w:szCs w:val="24"/>
        </w:rPr>
        <w:t>los</w:t>
      </w:r>
      <w:r w:rsidRPr="00C17734">
        <w:rPr>
          <w:spacing w:val="-5"/>
          <w:sz w:val="24"/>
          <w:szCs w:val="24"/>
        </w:rPr>
        <w:t xml:space="preserve"> </w:t>
      </w:r>
      <w:r w:rsidRPr="00C17734">
        <w:rPr>
          <w:sz w:val="24"/>
          <w:szCs w:val="24"/>
        </w:rPr>
        <w:t>fondos</w:t>
      </w:r>
      <w:r w:rsidRPr="00C17734">
        <w:rPr>
          <w:spacing w:val="-5"/>
          <w:sz w:val="24"/>
          <w:szCs w:val="24"/>
        </w:rPr>
        <w:t xml:space="preserve"> </w:t>
      </w:r>
      <w:r w:rsidRPr="00C17734">
        <w:rPr>
          <w:sz w:val="24"/>
          <w:szCs w:val="24"/>
        </w:rPr>
        <w:t>asignados.</w:t>
      </w:r>
      <w:r w:rsidRPr="00C17734">
        <w:rPr>
          <w:spacing w:val="-5"/>
          <w:sz w:val="24"/>
          <w:szCs w:val="24"/>
        </w:rPr>
        <w:t xml:space="preserve"> </w:t>
      </w:r>
      <w:r w:rsidRPr="00C17734">
        <w:rPr>
          <w:sz w:val="24"/>
          <w:szCs w:val="24"/>
        </w:rPr>
        <w:t xml:space="preserve">Deberán adjuntarse los medios de verificación correspondientes (fotos, videos, textos, entre otros) dependiendo de la naturaleza del proyecto. La fecha de entrega de este informe debe quedar consignada en el Plan de Trabajo </w:t>
      </w:r>
      <w:r w:rsidR="0024161B" w:rsidRPr="00C17734">
        <w:rPr>
          <w:sz w:val="24"/>
          <w:szCs w:val="24"/>
        </w:rPr>
        <w:t xml:space="preserve">Inicial. </w:t>
      </w:r>
      <w:r w:rsidRPr="00C17734">
        <w:rPr>
          <w:sz w:val="24"/>
          <w:szCs w:val="24"/>
        </w:rPr>
        <w:t>El formato del informe</w:t>
      </w:r>
      <w:r w:rsidRPr="00C17734">
        <w:rPr>
          <w:spacing w:val="21"/>
          <w:sz w:val="24"/>
          <w:szCs w:val="24"/>
        </w:rPr>
        <w:t xml:space="preserve"> </w:t>
      </w:r>
      <w:r w:rsidRPr="00C17734">
        <w:rPr>
          <w:sz w:val="24"/>
          <w:szCs w:val="24"/>
        </w:rPr>
        <w:t>será</w:t>
      </w:r>
      <w:r w:rsidRPr="00C17734">
        <w:rPr>
          <w:spacing w:val="21"/>
          <w:sz w:val="24"/>
          <w:szCs w:val="24"/>
        </w:rPr>
        <w:t xml:space="preserve"> </w:t>
      </w:r>
      <w:r w:rsidRPr="00C17734">
        <w:rPr>
          <w:sz w:val="24"/>
          <w:szCs w:val="24"/>
        </w:rPr>
        <w:t>entregado</w:t>
      </w:r>
      <w:r w:rsidRPr="00C17734">
        <w:rPr>
          <w:spacing w:val="21"/>
          <w:sz w:val="24"/>
          <w:szCs w:val="24"/>
        </w:rPr>
        <w:t xml:space="preserve"> </w:t>
      </w:r>
      <w:r w:rsidRPr="00C17734">
        <w:rPr>
          <w:sz w:val="24"/>
          <w:szCs w:val="24"/>
        </w:rPr>
        <w:t>por</w:t>
      </w:r>
      <w:r w:rsidRPr="00C17734">
        <w:rPr>
          <w:spacing w:val="21"/>
          <w:sz w:val="24"/>
          <w:szCs w:val="24"/>
        </w:rPr>
        <w:t xml:space="preserve"> </w:t>
      </w:r>
      <w:r w:rsidRPr="00C17734">
        <w:rPr>
          <w:sz w:val="24"/>
          <w:szCs w:val="24"/>
        </w:rPr>
        <w:t>la</w:t>
      </w:r>
      <w:r w:rsidRPr="00C17734">
        <w:rPr>
          <w:spacing w:val="21"/>
          <w:sz w:val="24"/>
          <w:szCs w:val="24"/>
        </w:rPr>
        <w:t xml:space="preserve"> </w:t>
      </w:r>
      <w:r w:rsidRPr="00C17734">
        <w:rPr>
          <w:sz w:val="24"/>
          <w:szCs w:val="24"/>
        </w:rPr>
        <w:t>D</w:t>
      </w:r>
      <w:r w:rsidR="0024161B" w:rsidRPr="00C17734">
        <w:rPr>
          <w:sz w:val="24"/>
          <w:szCs w:val="24"/>
        </w:rPr>
        <w:t xml:space="preserve">irección de </w:t>
      </w:r>
      <w:r w:rsidRPr="00C17734">
        <w:rPr>
          <w:sz w:val="24"/>
          <w:szCs w:val="24"/>
        </w:rPr>
        <w:t>VcM</w:t>
      </w:r>
      <w:r w:rsidR="0024161B" w:rsidRPr="00C17734">
        <w:rPr>
          <w:sz w:val="24"/>
          <w:szCs w:val="24"/>
        </w:rPr>
        <w:t xml:space="preserve"> y Extensión e</w:t>
      </w:r>
      <w:r w:rsidRPr="00C17734">
        <w:rPr>
          <w:spacing w:val="21"/>
          <w:sz w:val="24"/>
          <w:szCs w:val="24"/>
        </w:rPr>
        <w:t xml:space="preserve"> </w:t>
      </w:r>
      <w:r w:rsidRPr="00C17734">
        <w:rPr>
          <w:sz w:val="24"/>
          <w:szCs w:val="24"/>
        </w:rPr>
        <w:t>incorporará un ítem relativo a la contribuci</w:t>
      </w:r>
      <w:r w:rsidR="0024161B" w:rsidRPr="00C17734">
        <w:rPr>
          <w:sz w:val="24"/>
          <w:szCs w:val="24"/>
        </w:rPr>
        <w:t xml:space="preserve">ón interna y externa. </w:t>
      </w:r>
    </w:p>
    <w:p w14:paraId="3957DE4D" w14:textId="7FC2CEDD" w:rsidR="0094066E" w:rsidRDefault="0094066E" w:rsidP="00464898">
      <w:pPr>
        <w:pStyle w:val="Textoindependiente"/>
        <w:spacing w:line="276" w:lineRule="auto"/>
        <w:ind w:right="262"/>
        <w:jc w:val="both"/>
      </w:pPr>
    </w:p>
    <w:p w14:paraId="6B233AE2" w14:textId="77777777" w:rsidR="0024161B" w:rsidRDefault="006A79B6" w:rsidP="00E24D32">
      <w:pPr>
        <w:pStyle w:val="Textoindependiente"/>
        <w:numPr>
          <w:ilvl w:val="0"/>
          <w:numId w:val="3"/>
        </w:numPr>
        <w:spacing w:before="160" w:line="276" w:lineRule="auto"/>
        <w:ind w:right="259"/>
        <w:jc w:val="both"/>
      </w:pPr>
      <w:r>
        <w:rPr>
          <w:b/>
        </w:rPr>
        <w:t>SITUACIONES ESPECIALES</w:t>
      </w:r>
    </w:p>
    <w:p w14:paraId="7AF7F6B4" w14:textId="34F1B56B" w:rsidR="0094066E" w:rsidRDefault="006A79B6" w:rsidP="00E24D32">
      <w:pPr>
        <w:pStyle w:val="Textoindependiente"/>
        <w:spacing w:before="160" w:line="276" w:lineRule="auto"/>
        <w:ind w:right="259"/>
        <w:jc w:val="both"/>
      </w:pPr>
      <w:r>
        <w:t>Si el/la estudiante responsable del proyecto pierde su condición de estudiante regular de la Universidad</w:t>
      </w:r>
      <w:r w:rsidR="0024161B">
        <w:t>, deberá informar a la brevedad a</w:t>
      </w:r>
      <w:r>
        <w:t xml:space="preserve"> la D</w:t>
      </w:r>
      <w:r w:rsidR="0024161B">
        <w:t xml:space="preserve">irección de </w:t>
      </w:r>
      <w:r>
        <w:t xml:space="preserve">VcM </w:t>
      </w:r>
      <w:r w:rsidR="0024161B">
        <w:t xml:space="preserve">y Extensión, </w:t>
      </w:r>
      <w:r>
        <w:t xml:space="preserve">y presentar un </w:t>
      </w:r>
      <w:r>
        <w:lastRenderedPageBreak/>
        <w:t>informe anticipado de cierre que deberá incorporar la rendición de los recursos</w:t>
      </w:r>
      <w:r>
        <w:rPr>
          <w:spacing w:val="-7"/>
        </w:rPr>
        <w:t xml:space="preserve"> </w:t>
      </w:r>
      <w:r>
        <w:t>financieros</w:t>
      </w:r>
      <w:r>
        <w:rPr>
          <w:spacing w:val="-7"/>
        </w:rPr>
        <w:t xml:space="preserve"> </w:t>
      </w:r>
      <w:r>
        <w:t>ejecutados</w:t>
      </w:r>
      <w:r>
        <w:rPr>
          <w:spacing w:val="-7"/>
        </w:rPr>
        <w:t xml:space="preserve"> </w:t>
      </w:r>
      <w:r>
        <w:t>hasta</w:t>
      </w:r>
      <w:r>
        <w:rPr>
          <w:spacing w:val="-7"/>
        </w:rPr>
        <w:t xml:space="preserve"> </w:t>
      </w:r>
      <w:r>
        <w:t>el</w:t>
      </w:r>
      <w:r>
        <w:rPr>
          <w:spacing w:val="-8"/>
        </w:rPr>
        <w:t xml:space="preserve"> </w:t>
      </w:r>
      <w:r>
        <w:t>momento.</w:t>
      </w:r>
      <w:r>
        <w:rPr>
          <w:spacing w:val="-7"/>
        </w:rPr>
        <w:t xml:space="preserve"> </w:t>
      </w:r>
      <w:r>
        <w:t>Este</w:t>
      </w:r>
      <w:r>
        <w:rPr>
          <w:spacing w:val="-7"/>
        </w:rPr>
        <w:t xml:space="preserve"> </w:t>
      </w:r>
      <w:r>
        <w:t>informe</w:t>
      </w:r>
      <w:r>
        <w:rPr>
          <w:spacing w:val="-8"/>
        </w:rPr>
        <w:t xml:space="preserve"> </w:t>
      </w:r>
      <w:r>
        <w:t>será</w:t>
      </w:r>
      <w:r>
        <w:rPr>
          <w:spacing w:val="-7"/>
        </w:rPr>
        <w:t xml:space="preserve"> </w:t>
      </w:r>
      <w:r>
        <w:t>convenido</w:t>
      </w:r>
      <w:r>
        <w:rPr>
          <w:spacing w:val="-7"/>
        </w:rPr>
        <w:t xml:space="preserve"> </w:t>
      </w:r>
      <w:r>
        <w:t>con</w:t>
      </w:r>
      <w:r>
        <w:rPr>
          <w:spacing w:val="-7"/>
        </w:rPr>
        <w:t xml:space="preserve"> </w:t>
      </w:r>
      <w:r>
        <w:t>los encargados institucionales del acompañamiento de proyectos estudiantiles. Lo mismo ocurrirá en caso de licencias médicas prolongadas, por ejemplo: pre y post natales. Para los</w:t>
      </w:r>
      <w:r>
        <w:rPr>
          <w:spacing w:val="-5"/>
        </w:rPr>
        <w:t xml:space="preserve"> </w:t>
      </w:r>
      <w:r>
        <w:t>dos</w:t>
      </w:r>
      <w:r>
        <w:rPr>
          <w:spacing w:val="-5"/>
        </w:rPr>
        <w:t xml:space="preserve"> </w:t>
      </w:r>
      <w:r>
        <w:t>casos</w:t>
      </w:r>
      <w:r>
        <w:rPr>
          <w:spacing w:val="-5"/>
        </w:rPr>
        <w:t xml:space="preserve"> </w:t>
      </w:r>
      <w:r>
        <w:t>anteriores,</w:t>
      </w:r>
      <w:r>
        <w:rPr>
          <w:spacing w:val="-6"/>
        </w:rPr>
        <w:t xml:space="preserve"> </w:t>
      </w:r>
      <w:r>
        <w:t>es</w:t>
      </w:r>
      <w:r>
        <w:rPr>
          <w:spacing w:val="-6"/>
        </w:rPr>
        <w:t xml:space="preserve"> </w:t>
      </w:r>
      <w:r>
        <w:t>posible</w:t>
      </w:r>
      <w:r>
        <w:rPr>
          <w:spacing w:val="-5"/>
        </w:rPr>
        <w:t xml:space="preserve"> </w:t>
      </w:r>
      <w:r>
        <w:t>evaluar</w:t>
      </w:r>
      <w:r>
        <w:rPr>
          <w:spacing w:val="-5"/>
        </w:rPr>
        <w:t xml:space="preserve"> </w:t>
      </w:r>
      <w:r>
        <w:t>el</w:t>
      </w:r>
      <w:r>
        <w:rPr>
          <w:spacing w:val="-6"/>
        </w:rPr>
        <w:t xml:space="preserve"> </w:t>
      </w:r>
      <w:r>
        <w:t>traspaso</w:t>
      </w:r>
      <w:r>
        <w:rPr>
          <w:spacing w:val="-5"/>
        </w:rPr>
        <w:t xml:space="preserve"> </w:t>
      </w:r>
      <w:r>
        <w:t>de</w:t>
      </w:r>
      <w:r>
        <w:rPr>
          <w:spacing w:val="-5"/>
        </w:rPr>
        <w:t xml:space="preserve"> </w:t>
      </w:r>
      <w:r>
        <w:t>la</w:t>
      </w:r>
      <w:r>
        <w:rPr>
          <w:spacing w:val="-5"/>
        </w:rPr>
        <w:t xml:space="preserve"> </w:t>
      </w:r>
      <w:r>
        <w:t>responsabilidad</w:t>
      </w:r>
      <w:r>
        <w:rPr>
          <w:spacing w:val="-5"/>
        </w:rPr>
        <w:t xml:space="preserve"> </w:t>
      </w:r>
      <w:r>
        <w:t>del</w:t>
      </w:r>
      <w:r>
        <w:rPr>
          <w:spacing w:val="-6"/>
        </w:rPr>
        <w:t xml:space="preserve"> </w:t>
      </w:r>
      <w:r>
        <w:t>proyecto</w:t>
      </w:r>
      <w:r>
        <w:rPr>
          <w:spacing w:val="-5"/>
        </w:rPr>
        <w:t xml:space="preserve"> </w:t>
      </w:r>
      <w:r>
        <w:t>a la o el responsable alterno del equipo ejecutor.</w:t>
      </w:r>
    </w:p>
    <w:p w14:paraId="15C04337" w14:textId="7F58F521" w:rsidR="0094066E" w:rsidRDefault="006A79B6" w:rsidP="00E24D32">
      <w:pPr>
        <w:pStyle w:val="Textoindependiente"/>
        <w:spacing w:before="160" w:line="276" w:lineRule="auto"/>
        <w:ind w:right="256"/>
        <w:jc w:val="both"/>
      </w:pPr>
      <w:r>
        <w:t xml:space="preserve">Si el proyecto adjudicado por razones de fuerza mayor debiera incorporar cambios en objetivos, resultados, presupuesto, éstos deberán ser presentados y convenidos con la </w:t>
      </w:r>
      <w:r>
        <w:rPr>
          <w:spacing w:val="-2"/>
        </w:rPr>
        <w:t>D</w:t>
      </w:r>
      <w:r w:rsidR="0024161B">
        <w:rPr>
          <w:spacing w:val="-2"/>
        </w:rPr>
        <w:t xml:space="preserve">irección de </w:t>
      </w:r>
      <w:r>
        <w:rPr>
          <w:spacing w:val="-2"/>
        </w:rPr>
        <w:t>VcM</w:t>
      </w:r>
      <w:r w:rsidR="0024161B">
        <w:rPr>
          <w:spacing w:val="-2"/>
        </w:rPr>
        <w:t xml:space="preserve"> y Extensión.</w:t>
      </w:r>
    </w:p>
    <w:p w14:paraId="76D89AA0" w14:textId="52C5A11D" w:rsidR="00E24D32" w:rsidRDefault="006A79B6" w:rsidP="00E24D32">
      <w:pPr>
        <w:pStyle w:val="Textoindependiente"/>
        <w:spacing w:before="160" w:line="276" w:lineRule="auto"/>
        <w:ind w:right="259"/>
        <w:jc w:val="both"/>
        <w:rPr>
          <w:b/>
          <w:bCs/>
        </w:rPr>
      </w:pPr>
      <w:r>
        <w:t xml:space="preserve">El uso irregular de recursos, así como incumplimiento de lo establecido en el presente documento devendrá en la </w:t>
      </w:r>
      <w:r w:rsidR="00C17734">
        <w:t>obligación de la restitución completa</w:t>
      </w:r>
      <w:r>
        <w:t xml:space="preserve"> de l</w:t>
      </w:r>
      <w:r w:rsidR="00C17734">
        <w:t xml:space="preserve">os </w:t>
      </w:r>
      <w:r>
        <w:t>recursos financieros</w:t>
      </w:r>
      <w:r w:rsidR="00C17734">
        <w:t xml:space="preserve"> asignados</w:t>
      </w:r>
      <w:r>
        <w:t xml:space="preserve"> y será aplicado el Reglamento Disciplinario de los Alumnos (Resolución Exenta N°03406).</w:t>
      </w:r>
    </w:p>
    <w:p w14:paraId="1150A7C1" w14:textId="46BF92C0" w:rsidR="00E24D32" w:rsidRPr="00E24D32" w:rsidRDefault="00E24D32" w:rsidP="00E24D32">
      <w:pPr>
        <w:pStyle w:val="Textoindependiente"/>
        <w:numPr>
          <w:ilvl w:val="0"/>
          <w:numId w:val="3"/>
        </w:numPr>
        <w:spacing w:before="160" w:line="276" w:lineRule="auto"/>
        <w:ind w:right="259"/>
        <w:jc w:val="both"/>
        <w:rPr>
          <w:b/>
          <w:bCs/>
        </w:rPr>
      </w:pPr>
      <w:r>
        <w:rPr>
          <w:b/>
          <w:bCs/>
        </w:rPr>
        <w:t>CALENDARIO DE POSTULACIÓN</w:t>
      </w:r>
    </w:p>
    <w:p w14:paraId="36341ABE" w14:textId="27F5A6BC" w:rsidR="00E24D32" w:rsidRDefault="00E24D32" w:rsidP="00E24D32">
      <w:pPr>
        <w:pStyle w:val="Textoindependiente"/>
        <w:spacing w:before="160" w:line="276" w:lineRule="auto"/>
        <w:ind w:right="259"/>
        <w:jc w:val="both"/>
      </w:pPr>
      <w:r w:rsidRPr="00E24D32">
        <w:t>Los proyectos deben ser presentados en un formulario, diseñado especialmente para cada caso, que se encuentra disponible e</w:t>
      </w:r>
      <w:r w:rsidR="00CA0C62">
        <w:t>n</w:t>
      </w:r>
      <w:r w:rsidRPr="00E24D32">
        <w:t xml:space="preserve"> sitio web</w:t>
      </w:r>
      <w:r w:rsidR="00CA0C62">
        <w:t xml:space="preserve"> institucional.</w:t>
      </w:r>
    </w:p>
    <w:p w14:paraId="128DFAD2" w14:textId="77777777" w:rsidR="00E24D32" w:rsidRDefault="00E24D32" w:rsidP="00E24D32">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bl>
      <w:tblPr>
        <w:tblStyle w:val="Tablaconcuadrcula"/>
        <w:tblW w:w="0" w:type="auto"/>
        <w:tblLook w:val="04A0" w:firstRow="1" w:lastRow="0" w:firstColumn="1" w:lastColumn="0" w:noHBand="0" w:noVBand="1"/>
      </w:tblPr>
      <w:tblGrid>
        <w:gridCol w:w="3088"/>
        <w:gridCol w:w="6262"/>
      </w:tblGrid>
      <w:tr w:rsidR="00E24D32" w14:paraId="107A6FD4" w14:textId="77777777" w:rsidTr="005736F8">
        <w:tc>
          <w:tcPr>
            <w:tcW w:w="0" w:type="auto"/>
            <w:vAlign w:val="center"/>
          </w:tcPr>
          <w:p w14:paraId="07A2A346" w14:textId="6B8D325D" w:rsidR="00E24D32" w:rsidRPr="00E24D32"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19 de</w:t>
            </w:r>
            <w:r w:rsidR="005B740B">
              <w:rPr>
                <w:b/>
                <w:bCs/>
              </w:rPr>
              <w:t xml:space="preserve"> </w:t>
            </w:r>
            <w:r>
              <w:rPr>
                <w:b/>
                <w:bCs/>
              </w:rPr>
              <w:t>diciembre</w:t>
            </w:r>
            <w:r w:rsidR="005B740B">
              <w:rPr>
                <w:b/>
                <w:bCs/>
              </w:rPr>
              <w:t xml:space="preserve"> 2025</w:t>
            </w:r>
          </w:p>
        </w:tc>
        <w:tc>
          <w:tcPr>
            <w:tcW w:w="0" w:type="auto"/>
            <w:vAlign w:val="center"/>
          </w:tcPr>
          <w:p w14:paraId="055E5F4B" w14:textId="7358A589" w:rsidR="00E24D32" w:rsidRDefault="00E24D3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Recepción de postulaciones</w:t>
            </w:r>
          </w:p>
        </w:tc>
      </w:tr>
      <w:tr w:rsidR="00E24D32" w14:paraId="34F4BBAC" w14:textId="77777777" w:rsidTr="005736F8">
        <w:tc>
          <w:tcPr>
            <w:tcW w:w="0" w:type="auto"/>
            <w:vAlign w:val="center"/>
          </w:tcPr>
          <w:p w14:paraId="4420D89B" w14:textId="687AC5F1" w:rsidR="00E24D32" w:rsidRPr="00E24D32" w:rsidRDefault="000465A7"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2</w:t>
            </w:r>
            <w:r w:rsidR="0091685F">
              <w:rPr>
                <w:b/>
                <w:bCs/>
              </w:rPr>
              <w:t>2</w:t>
            </w:r>
            <w:r w:rsidR="00E24D32">
              <w:rPr>
                <w:b/>
                <w:bCs/>
              </w:rPr>
              <w:t xml:space="preserve"> </w:t>
            </w:r>
            <w:r w:rsidR="005B740B">
              <w:rPr>
                <w:b/>
                <w:bCs/>
              </w:rPr>
              <w:t xml:space="preserve">de </w:t>
            </w:r>
            <w:r w:rsidR="0091685F">
              <w:rPr>
                <w:b/>
                <w:bCs/>
              </w:rPr>
              <w:t>diciembre</w:t>
            </w:r>
            <w:r w:rsidR="005B740B">
              <w:rPr>
                <w:b/>
                <w:bCs/>
              </w:rPr>
              <w:t xml:space="preserve"> 2025</w:t>
            </w:r>
          </w:p>
        </w:tc>
        <w:tc>
          <w:tcPr>
            <w:tcW w:w="0" w:type="auto"/>
            <w:vAlign w:val="center"/>
          </w:tcPr>
          <w:p w14:paraId="3B227BD0" w14:textId="23AD2E82" w:rsidR="00E24D32" w:rsidRDefault="00E24D3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 xml:space="preserve">Revisión de admisibilidad y </w:t>
            </w:r>
            <w:r w:rsidR="00CA0C62">
              <w:t>envío de proyectos admisibles a comisiones evaluadoras</w:t>
            </w:r>
          </w:p>
        </w:tc>
      </w:tr>
      <w:tr w:rsidR="00E24D32" w14:paraId="50B49D48" w14:textId="77777777" w:rsidTr="005736F8">
        <w:tc>
          <w:tcPr>
            <w:tcW w:w="0" w:type="auto"/>
            <w:vAlign w:val="center"/>
          </w:tcPr>
          <w:p w14:paraId="2BD0788C" w14:textId="2AD94271" w:rsidR="00E24D32" w:rsidRPr="00E24D32"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23</w:t>
            </w:r>
            <w:r w:rsidR="005B740B">
              <w:rPr>
                <w:b/>
                <w:bCs/>
              </w:rPr>
              <w:t xml:space="preserve"> de </w:t>
            </w:r>
            <w:r>
              <w:rPr>
                <w:b/>
                <w:bCs/>
              </w:rPr>
              <w:t>diciembre al 9 de enero</w:t>
            </w:r>
            <w:r w:rsidR="005B740B">
              <w:rPr>
                <w:b/>
                <w:bCs/>
              </w:rPr>
              <w:t xml:space="preserve"> 202</w:t>
            </w:r>
            <w:r>
              <w:rPr>
                <w:b/>
                <w:bCs/>
              </w:rPr>
              <w:t>6</w:t>
            </w:r>
          </w:p>
        </w:tc>
        <w:tc>
          <w:tcPr>
            <w:tcW w:w="0" w:type="auto"/>
            <w:vAlign w:val="center"/>
          </w:tcPr>
          <w:p w14:paraId="77AD5C23" w14:textId="3FC8B1BB" w:rsidR="00E24D32" w:rsidRDefault="00CA0C6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Evaluación de proyectos por comisiones</w:t>
            </w:r>
          </w:p>
        </w:tc>
      </w:tr>
      <w:tr w:rsidR="00E24D32" w14:paraId="08F28F2E" w14:textId="77777777" w:rsidTr="005736F8">
        <w:tc>
          <w:tcPr>
            <w:tcW w:w="0" w:type="auto"/>
            <w:vAlign w:val="center"/>
          </w:tcPr>
          <w:p w14:paraId="3C02A2A8" w14:textId="71C223B0" w:rsidR="00E24D32" w:rsidRPr="00E24D32"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1</w:t>
            </w:r>
            <w:r w:rsidR="005B740B">
              <w:rPr>
                <w:b/>
                <w:bCs/>
              </w:rPr>
              <w:t xml:space="preserve">2 de </w:t>
            </w:r>
            <w:r>
              <w:rPr>
                <w:b/>
                <w:bCs/>
              </w:rPr>
              <w:t>enero</w:t>
            </w:r>
            <w:r w:rsidR="005B740B">
              <w:rPr>
                <w:b/>
                <w:bCs/>
              </w:rPr>
              <w:t xml:space="preserve"> 202</w:t>
            </w:r>
            <w:r>
              <w:rPr>
                <w:b/>
                <w:bCs/>
              </w:rPr>
              <w:t>6</w:t>
            </w:r>
          </w:p>
        </w:tc>
        <w:tc>
          <w:tcPr>
            <w:tcW w:w="0" w:type="auto"/>
            <w:vAlign w:val="center"/>
          </w:tcPr>
          <w:p w14:paraId="4C26D628" w14:textId="328A4852" w:rsidR="00E24D32" w:rsidRDefault="00CA0C6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Comunicación de resultados</w:t>
            </w:r>
          </w:p>
        </w:tc>
      </w:tr>
      <w:tr w:rsidR="00E24D32" w14:paraId="30134FFE" w14:textId="77777777" w:rsidTr="005736F8">
        <w:tc>
          <w:tcPr>
            <w:tcW w:w="0" w:type="auto"/>
            <w:vAlign w:val="center"/>
          </w:tcPr>
          <w:p w14:paraId="5C6B9899" w14:textId="40116433" w:rsidR="00E24D32" w:rsidRPr="00E24D32"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4</w:t>
            </w:r>
            <w:r w:rsidR="005B740B">
              <w:rPr>
                <w:b/>
                <w:bCs/>
              </w:rPr>
              <w:t xml:space="preserve"> de </w:t>
            </w:r>
            <w:r>
              <w:rPr>
                <w:b/>
                <w:bCs/>
              </w:rPr>
              <w:t>marzo</w:t>
            </w:r>
            <w:r w:rsidR="005B740B">
              <w:rPr>
                <w:b/>
                <w:bCs/>
              </w:rPr>
              <w:t xml:space="preserve"> 202</w:t>
            </w:r>
            <w:r>
              <w:rPr>
                <w:b/>
                <w:bCs/>
              </w:rPr>
              <w:t>6</w:t>
            </w:r>
          </w:p>
        </w:tc>
        <w:tc>
          <w:tcPr>
            <w:tcW w:w="0" w:type="auto"/>
            <w:vAlign w:val="center"/>
          </w:tcPr>
          <w:p w14:paraId="26CA0AF6" w14:textId="04132D49" w:rsidR="00E24D32" w:rsidRDefault="00CA0C6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Primera reunión de trabajo</w:t>
            </w:r>
          </w:p>
        </w:tc>
      </w:tr>
      <w:tr w:rsidR="005B740B" w14:paraId="77E8330D" w14:textId="77777777" w:rsidTr="005736F8">
        <w:tc>
          <w:tcPr>
            <w:tcW w:w="0" w:type="auto"/>
            <w:vAlign w:val="center"/>
          </w:tcPr>
          <w:p w14:paraId="0184DE0A" w14:textId="10D13616" w:rsidR="005B740B"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11</w:t>
            </w:r>
            <w:r w:rsidR="005B740B">
              <w:rPr>
                <w:b/>
                <w:bCs/>
              </w:rPr>
              <w:t xml:space="preserve"> de marzo 2026</w:t>
            </w:r>
          </w:p>
        </w:tc>
        <w:tc>
          <w:tcPr>
            <w:tcW w:w="0" w:type="auto"/>
            <w:vAlign w:val="center"/>
          </w:tcPr>
          <w:p w14:paraId="6146E5BB" w14:textId="240CF294" w:rsidR="005B740B" w:rsidRDefault="005B740B"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Taller sobre ejecución presupuestaria</w:t>
            </w:r>
          </w:p>
        </w:tc>
      </w:tr>
      <w:tr w:rsidR="00E24D32" w14:paraId="5143D8D8" w14:textId="77777777" w:rsidTr="005736F8">
        <w:tc>
          <w:tcPr>
            <w:tcW w:w="0" w:type="auto"/>
            <w:vAlign w:val="center"/>
          </w:tcPr>
          <w:p w14:paraId="6FF087D5" w14:textId="0C4AB1AE" w:rsidR="00E24D32" w:rsidRPr="00E24D32"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1</w:t>
            </w:r>
            <w:r w:rsidR="005B740B">
              <w:rPr>
                <w:b/>
                <w:bCs/>
              </w:rPr>
              <w:t xml:space="preserve">3 de </w:t>
            </w:r>
            <w:r>
              <w:rPr>
                <w:b/>
                <w:bCs/>
              </w:rPr>
              <w:t>mayo</w:t>
            </w:r>
            <w:r w:rsidR="005B740B">
              <w:rPr>
                <w:b/>
                <w:bCs/>
              </w:rPr>
              <w:t xml:space="preserve"> 2026</w:t>
            </w:r>
          </w:p>
        </w:tc>
        <w:tc>
          <w:tcPr>
            <w:tcW w:w="0" w:type="auto"/>
            <w:vAlign w:val="center"/>
          </w:tcPr>
          <w:p w14:paraId="7997D7EF" w14:textId="0C538E26" w:rsidR="00E24D32" w:rsidRDefault="00CA0C6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Entrega Informe de Avance</w:t>
            </w:r>
          </w:p>
        </w:tc>
      </w:tr>
      <w:tr w:rsidR="00E24D32" w14:paraId="5DA1C704" w14:textId="77777777" w:rsidTr="005736F8">
        <w:tc>
          <w:tcPr>
            <w:tcW w:w="0" w:type="auto"/>
            <w:vAlign w:val="center"/>
          </w:tcPr>
          <w:p w14:paraId="65DD5041" w14:textId="2AEA22D9" w:rsidR="00E24D32" w:rsidRPr="00E24D32"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3</w:t>
            </w:r>
            <w:r w:rsidR="005B740B">
              <w:rPr>
                <w:b/>
                <w:bCs/>
              </w:rPr>
              <w:t xml:space="preserve"> de </w:t>
            </w:r>
            <w:r>
              <w:rPr>
                <w:b/>
                <w:bCs/>
              </w:rPr>
              <w:t>junio</w:t>
            </w:r>
            <w:r w:rsidR="005B740B">
              <w:rPr>
                <w:b/>
                <w:bCs/>
              </w:rPr>
              <w:t xml:space="preserve"> 2026</w:t>
            </w:r>
          </w:p>
        </w:tc>
        <w:tc>
          <w:tcPr>
            <w:tcW w:w="0" w:type="auto"/>
            <w:vAlign w:val="center"/>
          </w:tcPr>
          <w:p w14:paraId="765CB53C" w14:textId="14884DEC" w:rsidR="00E24D32" w:rsidRDefault="00CA0C6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Segunda reunión de trabajo (seguimiento)</w:t>
            </w:r>
          </w:p>
        </w:tc>
      </w:tr>
      <w:tr w:rsidR="00E24D32" w14:paraId="78CA51B5" w14:textId="77777777" w:rsidTr="005736F8">
        <w:tc>
          <w:tcPr>
            <w:tcW w:w="0" w:type="auto"/>
            <w:vAlign w:val="center"/>
          </w:tcPr>
          <w:p w14:paraId="162FCDC8" w14:textId="4B0A05C7" w:rsidR="00E24D32" w:rsidRPr="00E24D32"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8</w:t>
            </w:r>
            <w:r w:rsidR="005B740B">
              <w:rPr>
                <w:b/>
                <w:bCs/>
              </w:rPr>
              <w:t xml:space="preserve"> de ju</w:t>
            </w:r>
            <w:r>
              <w:rPr>
                <w:b/>
                <w:bCs/>
              </w:rPr>
              <w:t>l</w:t>
            </w:r>
            <w:r w:rsidR="005B740B">
              <w:rPr>
                <w:b/>
                <w:bCs/>
              </w:rPr>
              <w:t>io 2026</w:t>
            </w:r>
          </w:p>
        </w:tc>
        <w:tc>
          <w:tcPr>
            <w:tcW w:w="0" w:type="auto"/>
            <w:vAlign w:val="center"/>
          </w:tcPr>
          <w:p w14:paraId="42F62A87" w14:textId="686231F4" w:rsidR="00E24D32" w:rsidRDefault="00CA0C6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Entrega Informe Final</w:t>
            </w:r>
          </w:p>
        </w:tc>
      </w:tr>
      <w:tr w:rsidR="00E24D32" w14:paraId="5F1EAA26" w14:textId="77777777" w:rsidTr="005736F8">
        <w:tc>
          <w:tcPr>
            <w:tcW w:w="0" w:type="auto"/>
            <w:vAlign w:val="center"/>
          </w:tcPr>
          <w:p w14:paraId="2B105DBE" w14:textId="1FA50CF3" w:rsidR="00E24D32" w:rsidRPr="00E24D32" w:rsidRDefault="0091685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bCs/>
              </w:rPr>
            </w:pPr>
            <w:r>
              <w:rPr>
                <w:b/>
                <w:bCs/>
              </w:rPr>
              <w:t>5</w:t>
            </w:r>
            <w:r w:rsidR="005B740B">
              <w:rPr>
                <w:b/>
                <w:bCs/>
              </w:rPr>
              <w:t xml:space="preserve"> de </w:t>
            </w:r>
            <w:r>
              <w:rPr>
                <w:b/>
                <w:bCs/>
              </w:rPr>
              <w:t>agosto</w:t>
            </w:r>
            <w:r w:rsidR="005B740B">
              <w:rPr>
                <w:b/>
                <w:bCs/>
              </w:rPr>
              <w:t xml:space="preserve"> 2026</w:t>
            </w:r>
          </w:p>
        </w:tc>
        <w:tc>
          <w:tcPr>
            <w:tcW w:w="0" w:type="auto"/>
            <w:vAlign w:val="center"/>
          </w:tcPr>
          <w:p w14:paraId="2DE902D6" w14:textId="62DBA34D" w:rsidR="00E24D32" w:rsidRDefault="00CA0C6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Tercera reunión de trabajo (evaluación del proceso)</w:t>
            </w:r>
          </w:p>
        </w:tc>
      </w:tr>
    </w:tbl>
    <w:p w14:paraId="581E277F" w14:textId="77777777" w:rsidR="00E24D32" w:rsidRDefault="00E24D32" w:rsidP="00E24D32">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p w14:paraId="503DC814" w14:textId="622D2BC4" w:rsidR="003B3F9F" w:rsidRDefault="00E24D32"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r>
        <w:rPr>
          <w:spacing w:val="-2"/>
        </w:rPr>
        <w:t>Los formularios</w:t>
      </w:r>
      <w:r w:rsidR="005736F8">
        <w:t xml:space="preserve"> </w:t>
      </w:r>
      <w:r>
        <w:rPr>
          <w:spacing w:val="-2"/>
        </w:rPr>
        <w:t>deberán</w:t>
      </w:r>
      <w:r>
        <w:t xml:space="preserve"> </w:t>
      </w:r>
      <w:r>
        <w:rPr>
          <w:spacing w:val="-4"/>
        </w:rPr>
        <w:t>ser</w:t>
      </w:r>
      <w:r w:rsidR="005736F8">
        <w:t xml:space="preserve"> </w:t>
      </w:r>
      <w:r>
        <w:rPr>
          <w:spacing w:val="-2"/>
        </w:rPr>
        <w:t xml:space="preserve">enviados </w:t>
      </w:r>
      <w:r>
        <w:rPr>
          <w:spacing w:val="-6"/>
        </w:rPr>
        <w:t xml:space="preserve">en </w:t>
      </w:r>
      <w:r>
        <w:rPr>
          <w:spacing w:val="-2"/>
        </w:rPr>
        <w:t>formato</w:t>
      </w:r>
      <w:r w:rsidR="005736F8">
        <w:t xml:space="preserve"> PDF </w:t>
      </w:r>
      <w:r>
        <w:rPr>
          <w:spacing w:val="-6"/>
        </w:rPr>
        <w:t xml:space="preserve">al </w:t>
      </w:r>
      <w:r>
        <w:rPr>
          <w:spacing w:val="-2"/>
        </w:rPr>
        <w:t xml:space="preserve">correo: </w:t>
      </w:r>
      <w:hyperlink r:id="rId10" w:history="1">
        <w:r w:rsidRPr="002F118A">
          <w:rPr>
            <w:rStyle w:val="Hipervnculo"/>
            <w:spacing w:val="-2"/>
          </w:rPr>
          <w:t>direccion_vcm.extension@umce.cl</w:t>
        </w:r>
      </w:hyperlink>
    </w:p>
    <w:p w14:paraId="1F18DBA6" w14:textId="67F244B9"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p>
    <w:p w14:paraId="544349BE" w14:textId="3322FFB2" w:rsidR="00035E41" w:rsidRDefault="00035E41"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p>
    <w:p w14:paraId="60B82767" w14:textId="77777777" w:rsidR="00035E41" w:rsidRDefault="00035E41"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bookmarkStart w:id="0" w:name="_GoBack"/>
      <w:bookmarkEnd w:id="0"/>
    </w:p>
    <w:p w14:paraId="18A3289C" w14:textId="61C4AFEB" w:rsidR="003B3F9F" w:rsidRDefault="003B3F9F" w:rsidP="00B348FD">
      <w:pPr>
        <w:pStyle w:val="Textoindependiente"/>
        <w:numPr>
          <w:ilvl w:val="0"/>
          <w:numId w:val="3"/>
        </w:numPr>
        <w:tabs>
          <w:tab w:val="left" w:pos="1800"/>
          <w:tab w:val="left" w:pos="3025"/>
          <w:tab w:val="left" w:pos="3737"/>
          <w:tab w:val="left" w:pos="5017"/>
          <w:tab w:val="left" w:pos="5677"/>
          <w:tab w:val="left" w:pos="6879"/>
          <w:tab w:val="left" w:pos="7815"/>
          <w:tab w:val="left" w:pos="8384"/>
        </w:tabs>
        <w:spacing w:before="1" w:line="276" w:lineRule="auto"/>
        <w:ind w:right="272"/>
        <w:rPr>
          <w:b/>
        </w:rPr>
      </w:pPr>
      <w:r>
        <w:rPr>
          <w:b/>
        </w:rPr>
        <w:lastRenderedPageBreak/>
        <w:t>ANEXOS</w:t>
      </w:r>
    </w:p>
    <w:p w14:paraId="40E144B5" w14:textId="77777777" w:rsidR="007B3606" w:rsidRDefault="007B3606"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p>
    <w:p w14:paraId="7868FCB9" w14:textId="7317677C"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r>
        <w:rPr>
          <w:b/>
        </w:rPr>
        <w:t>Anexo N°1</w:t>
      </w:r>
    </w:p>
    <w:p w14:paraId="63E9FF46" w14:textId="7E35C723"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r>
        <w:t>A continuación, se encuentra la estructura que tendrán las rendiciones de gastos efectuados en el marco de cada proyecto estudiantil:</w:t>
      </w:r>
    </w:p>
    <w:p w14:paraId="70257BD4"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bl>
      <w:tblPr>
        <w:tblStyle w:val="Tablaconcuadrcula"/>
        <w:tblW w:w="0" w:type="auto"/>
        <w:tblLook w:val="04A0" w:firstRow="1" w:lastRow="0" w:firstColumn="1" w:lastColumn="0" w:noHBand="0" w:noVBand="1"/>
      </w:tblPr>
      <w:tblGrid>
        <w:gridCol w:w="2337"/>
        <w:gridCol w:w="2337"/>
        <w:gridCol w:w="2338"/>
        <w:gridCol w:w="2338"/>
      </w:tblGrid>
      <w:tr w:rsidR="003B3F9F" w14:paraId="4C315C15" w14:textId="77777777" w:rsidTr="003B3F9F">
        <w:tc>
          <w:tcPr>
            <w:tcW w:w="2337" w:type="dxa"/>
          </w:tcPr>
          <w:p w14:paraId="735EB334" w14:textId="4D832303" w:rsidR="003B3F9F" w:rsidRPr="003B3F9F" w:rsidRDefault="003B3F9F" w:rsidP="00E142B4">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rPr>
                <w:b/>
              </w:rPr>
            </w:pPr>
            <w:r w:rsidRPr="003B3F9F">
              <w:rPr>
                <w:b/>
              </w:rPr>
              <w:t>Ítem de gasto</w:t>
            </w:r>
          </w:p>
        </w:tc>
        <w:tc>
          <w:tcPr>
            <w:tcW w:w="2337" w:type="dxa"/>
          </w:tcPr>
          <w:p w14:paraId="130DD2EC" w14:textId="3242D2DB" w:rsidR="003B3F9F" w:rsidRP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rPr>
                <w:b/>
              </w:rPr>
            </w:pPr>
            <w:r w:rsidRPr="003B3F9F">
              <w:rPr>
                <w:b/>
              </w:rPr>
              <w:t>Descripción detallada del gasto</w:t>
            </w:r>
          </w:p>
        </w:tc>
        <w:tc>
          <w:tcPr>
            <w:tcW w:w="2338" w:type="dxa"/>
          </w:tcPr>
          <w:p w14:paraId="1461531F" w14:textId="653279E9" w:rsidR="003B3F9F" w:rsidRP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rPr>
                <w:b/>
              </w:rPr>
            </w:pPr>
            <w:r w:rsidRPr="003B3F9F">
              <w:rPr>
                <w:b/>
              </w:rPr>
              <w:t>Justificación</w:t>
            </w:r>
          </w:p>
        </w:tc>
        <w:tc>
          <w:tcPr>
            <w:tcW w:w="2338" w:type="dxa"/>
          </w:tcPr>
          <w:p w14:paraId="74BE8641" w14:textId="17AF2123" w:rsidR="003B3F9F" w:rsidRP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rPr>
                <w:b/>
              </w:rPr>
            </w:pPr>
            <w:r w:rsidRPr="003B3F9F">
              <w:rPr>
                <w:b/>
              </w:rPr>
              <w:t>Monto</w:t>
            </w:r>
          </w:p>
        </w:tc>
      </w:tr>
      <w:tr w:rsidR="003B3F9F" w14:paraId="2E163683" w14:textId="77777777" w:rsidTr="003B3F9F">
        <w:tc>
          <w:tcPr>
            <w:tcW w:w="2337" w:type="dxa"/>
          </w:tcPr>
          <w:p w14:paraId="1CA65DD5" w14:textId="2D8B1646" w:rsid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pPr>
            <w:r>
              <w:t>Transporte</w:t>
            </w:r>
          </w:p>
        </w:tc>
        <w:tc>
          <w:tcPr>
            <w:tcW w:w="2337" w:type="dxa"/>
          </w:tcPr>
          <w:p w14:paraId="356A83CE"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524F3DFE"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450A100A"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r>
      <w:tr w:rsidR="003B3F9F" w14:paraId="6D14AFBE" w14:textId="77777777" w:rsidTr="003B3F9F">
        <w:tc>
          <w:tcPr>
            <w:tcW w:w="2337" w:type="dxa"/>
          </w:tcPr>
          <w:p w14:paraId="25360221" w14:textId="07620D97" w:rsid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pPr>
            <w:r>
              <w:t>Alimentación</w:t>
            </w:r>
          </w:p>
        </w:tc>
        <w:tc>
          <w:tcPr>
            <w:tcW w:w="2337" w:type="dxa"/>
          </w:tcPr>
          <w:p w14:paraId="23FC6ADB"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259C163F"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700E3BB0"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r>
      <w:tr w:rsidR="003B3F9F" w14:paraId="1422F7BD" w14:textId="77777777" w:rsidTr="003B3F9F">
        <w:tc>
          <w:tcPr>
            <w:tcW w:w="2337" w:type="dxa"/>
          </w:tcPr>
          <w:p w14:paraId="4DA6FFF0" w14:textId="6E2BC437" w:rsid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pPr>
            <w:r>
              <w:t>Materiales de Oficina</w:t>
            </w:r>
          </w:p>
        </w:tc>
        <w:tc>
          <w:tcPr>
            <w:tcW w:w="2337" w:type="dxa"/>
          </w:tcPr>
          <w:p w14:paraId="1AB57407"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3E310237"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792ED15E"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r>
      <w:tr w:rsidR="003B3F9F" w14:paraId="038084B4" w14:textId="77777777" w:rsidTr="003B3F9F">
        <w:tc>
          <w:tcPr>
            <w:tcW w:w="2337" w:type="dxa"/>
          </w:tcPr>
          <w:p w14:paraId="1C86D96A" w14:textId="2213A939" w:rsid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pPr>
            <w:r>
              <w:t>Material Didáctico</w:t>
            </w:r>
          </w:p>
        </w:tc>
        <w:tc>
          <w:tcPr>
            <w:tcW w:w="2337" w:type="dxa"/>
          </w:tcPr>
          <w:p w14:paraId="7C4F837B"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11740CEF"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2C20DB0E"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r>
      <w:tr w:rsidR="003B3F9F" w14:paraId="4A2BA8AE" w14:textId="77777777" w:rsidTr="003B3F9F">
        <w:tc>
          <w:tcPr>
            <w:tcW w:w="2337" w:type="dxa"/>
          </w:tcPr>
          <w:p w14:paraId="746F8DFB" w14:textId="4161D47D" w:rsid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pPr>
            <w:r>
              <w:t>Insumos de Laboratorio</w:t>
            </w:r>
          </w:p>
        </w:tc>
        <w:tc>
          <w:tcPr>
            <w:tcW w:w="2337" w:type="dxa"/>
          </w:tcPr>
          <w:p w14:paraId="76A6D6E8" w14:textId="495A854E"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798F84E1"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11E99CA9"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r>
      <w:tr w:rsidR="003B3F9F" w14:paraId="2B71EFED" w14:textId="77777777" w:rsidTr="003B3F9F">
        <w:tc>
          <w:tcPr>
            <w:tcW w:w="2337" w:type="dxa"/>
          </w:tcPr>
          <w:p w14:paraId="5DE8DC3F" w14:textId="43E58774" w:rsid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pPr>
            <w:r>
              <w:t>Insumos para Talleres</w:t>
            </w:r>
          </w:p>
        </w:tc>
        <w:tc>
          <w:tcPr>
            <w:tcW w:w="2337" w:type="dxa"/>
          </w:tcPr>
          <w:p w14:paraId="49564975"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0E4CEEEA"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38763F94"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r>
      <w:tr w:rsidR="003B3F9F" w14:paraId="51635762" w14:textId="77777777" w:rsidTr="003B3F9F">
        <w:tc>
          <w:tcPr>
            <w:tcW w:w="2337" w:type="dxa"/>
          </w:tcPr>
          <w:p w14:paraId="3024B38A" w14:textId="707E2995" w:rsid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center"/>
            </w:pPr>
            <w:r>
              <w:t>Otros Gastos</w:t>
            </w:r>
          </w:p>
        </w:tc>
        <w:tc>
          <w:tcPr>
            <w:tcW w:w="2337" w:type="dxa"/>
          </w:tcPr>
          <w:p w14:paraId="0B089246"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62E03270"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c>
          <w:tcPr>
            <w:tcW w:w="2338" w:type="dxa"/>
          </w:tcPr>
          <w:p w14:paraId="4DFBD691" w14:textId="77777777"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tc>
      </w:tr>
      <w:tr w:rsidR="003B3F9F" w14:paraId="48406A57" w14:textId="77777777" w:rsidTr="003B3F9F">
        <w:tc>
          <w:tcPr>
            <w:tcW w:w="2337" w:type="dxa"/>
          </w:tcPr>
          <w:p w14:paraId="7F2419E7" w14:textId="2673AC52" w:rsidR="003B3F9F" w:rsidRPr="003B3F9F" w:rsidRDefault="003B3F9F" w:rsidP="003B3F9F">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jc w:val="right"/>
              <w:rPr>
                <w:b/>
              </w:rPr>
            </w:pPr>
            <w:r w:rsidRPr="003B3F9F">
              <w:rPr>
                <w:b/>
              </w:rPr>
              <w:t>TOTAL</w:t>
            </w:r>
          </w:p>
        </w:tc>
        <w:tc>
          <w:tcPr>
            <w:tcW w:w="2337" w:type="dxa"/>
          </w:tcPr>
          <w:p w14:paraId="2702C195" w14:textId="3EA67CC9" w:rsidR="003B3F9F" w:rsidRP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r w:rsidRPr="003B3F9F">
              <w:rPr>
                <w:b/>
              </w:rPr>
              <w:t>-</w:t>
            </w:r>
          </w:p>
        </w:tc>
        <w:tc>
          <w:tcPr>
            <w:tcW w:w="2338" w:type="dxa"/>
          </w:tcPr>
          <w:p w14:paraId="2FC944FA" w14:textId="140E114D" w:rsidR="003B3F9F" w:rsidRP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r w:rsidRPr="003B3F9F">
              <w:rPr>
                <w:b/>
              </w:rPr>
              <w:t>-</w:t>
            </w:r>
          </w:p>
        </w:tc>
        <w:tc>
          <w:tcPr>
            <w:tcW w:w="2338" w:type="dxa"/>
          </w:tcPr>
          <w:p w14:paraId="5767E81C" w14:textId="41FB8104" w:rsidR="003B3F9F" w:rsidRP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rPr>
                <w:b/>
              </w:rPr>
            </w:pPr>
            <w:r w:rsidRPr="003B3F9F">
              <w:rPr>
                <w:b/>
              </w:rPr>
              <w:t>$500.000.-</w:t>
            </w:r>
          </w:p>
        </w:tc>
      </w:tr>
    </w:tbl>
    <w:p w14:paraId="15C62ADC" w14:textId="587BA9DC" w:rsid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p w14:paraId="42FD7DE0" w14:textId="77777777" w:rsidR="003B3F9F" w:rsidRPr="003B3F9F" w:rsidRDefault="003B3F9F" w:rsidP="005736F8">
      <w:pPr>
        <w:pStyle w:val="Textoindependiente"/>
        <w:tabs>
          <w:tab w:val="left" w:pos="1800"/>
          <w:tab w:val="left" w:pos="3025"/>
          <w:tab w:val="left" w:pos="3737"/>
          <w:tab w:val="left" w:pos="5017"/>
          <w:tab w:val="left" w:pos="5677"/>
          <w:tab w:val="left" w:pos="6879"/>
          <w:tab w:val="left" w:pos="7815"/>
          <w:tab w:val="left" w:pos="8384"/>
        </w:tabs>
        <w:spacing w:before="1" w:line="276" w:lineRule="auto"/>
        <w:ind w:right="272"/>
      </w:pPr>
    </w:p>
    <w:sectPr w:rsidR="003B3F9F" w:rsidRPr="003B3F9F">
      <w:pgSz w:w="12240" w:h="15840"/>
      <w:pgMar w:top="1800" w:right="1440" w:bottom="1260" w:left="1440" w:header="393" w:footer="107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97135" w16cex:dateUtc="2025-12-02T00:36:00Z"/>
  <w16cex:commentExtensible w16cex:durableId="5A13A26B" w16cex:dateUtc="2025-12-02T00:37:00Z"/>
  <w16cex:commentExtensible w16cex:durableId="30BEB024" w16cex:dateUtc="2025-12-02T00:38:00Z"/>
  <w16cex:commentExtensible w16cex:durableId="630D4811" w16cex:dateUtc="2025-12-02T00:39:00Z"/>
  <w16cex:commentExtensible w16cex:durableId="33BE358B" w16cex:dateUtc="2025-12-02T00:40:00Z"/>
  <w16cex:commentExtensible w16cex:durableId="692537E4" w16cex:dateUtc="2025-12-02T00:41: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CF4AB" w14:textId="77777777" w:rsidR="000F2048" w:rsidRDefault="000F2048">
      <w:r>
        <w:separator/>
      </w:r>
    </w:p>
  </w:endnote>
  <w:endnote w:type="continuationSeparator" w:id="0">
    <w:p w14:paraId="4072FFF2" w14:textId="77777777" w:rsidR="000F2048" w:rsidRDefault="000F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DAAF6" w14:textId="77777777" w:rsidR="0094066E" w:rsidRDefault="006A79B6">
    <w:pPr>
      <w:pStyle w:val="Textoindependiente"/>
      <w:spacing w:line="14" w:lineRule="auto"/>
      <w:rPr>
        <w:sz w:val="20"/>
      </w:rPr>
    </w:pPr>
    <w:r>
      <w:rPr>
        <w:noProof/>
        <w:sz w:val="20"/>
        <w:lang w:val="en-US"/>
      </w:rPr>
      <mc:AlternateContent>
        <mc:Choice Requires="wps">
          <w:drawing>
            <wp:anchor distT="0" distB="0" distL="0" distR="0" simplePos="0" relativeHeight="487464448" behindDoc="1" locked="0" layoutInCell="1" allowOverlap="1" wp14:anchorId="15C6005A" wp14:editId="68083364">
              <wp:simplePos x="0" y="0"/>
              <wp:positionH relativeFrom="page">
                <wp:posOffset>6569410</wp:posOffset>
              </wp:positionH>
              <wp:positionV relativeFrom="page">
                <wp:posOffset>9238699</wp:posOffset>
              </wp:positionV>
              <wp:extent cx="17399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60E052E" w14:textId="08DEF856" w:rsidR="0094066E" w:rsidRPr="008E7612" w:rsidRDefault="006A79B6">
                          <w:pPr>
                            <w:pStyle w:val="Textoindependiente"/>
                            <w:spacing w:before="12"/>
                            <w:ind w:left="60"/>
                            <w:rPr>
                              <w:rFonts w:asciiTheme="minorHAnsi" w:hAnsiTheme="minorHAnsi" w:cstheme="minorHAnsi"/>
                              <w:sz w:val="20"/>
                              <w:szCs w:val="20"/>
                            </w:rPr>
                          </w:pPr>
                          <w:r w:rsidRPr="008E7612">
                            <w:rPr>
                              <w:rFonts w:asciiTheme="minorHAnsi" w:hAnsiTheme="minorHAnsi" w:cstheme="minorHAnsi"/>
                              <w:spacing w:val="-10"/>
                              <w:sz w:val="20"/>
                              <w:szCs w:val="20"/>
                            </w:rPr>
                            <w:fldChar w:fldCharType="begin"/>
                          </w:r>
                          <w:r w:rsidRPr="008E7612">
                            <w:rPr>
                              <w:rFonts w:asciiTheme="minorHAnsi" w:hAnsiTheme="minorHAnsi" w:cstheme="minorHAnsi"/>
                              <w:spacing w:val="-10"/>
                              <w:sz w:val="20"/>
                              <w:szCs w:val="20"/>
                            </w:rPr>
                            <w:instrText xml:space="preserve"> PAGE </w:instrText>
                          </w:r>
                          <w:r w:rsidRPr="008E7612">
                            <w:rPr>
                              <w:rFonts w:asciiTheme="minorHAnsi" w:hAnsiTheme="minorHAnsi" w:cstheme="minorHAnsi"/>
                              <w:spacing w:val="-10"/>
                              <w:sz w:val="20"/>
                              <w:szCs w:val="20"/>
                            </w:rPr>
                            <w:fldChar w:fldCharType="separate"/>
                          </w:r>
                          <w:r w:rsidR="00035E41">
                            <w:rPr>
                              <w:rFonts w:asciiTheme="minorHAnsi" w:hAnsiTheme="minorHAnsi" w:cstheme="minorHAnsi"/>
                              <w:noProof/>
                              <w:spacing w:val="-10"/>
                              <w:sz w:val="20"/>
                              <w:szCs w:val="20"/>
                            </w:rPr>
                            <w:t>10</w:t>
                          </w:r>
                          <w:r w:rsidRPr="008E7612">
                            <w:rPr>
                              <w:rFonts w:asciiTheme="minorHAnsi" w:hAnsiTheme="minorHAnsi" w:cstheme="minorHAnsi"/>
                              <w:spacing w:val="-10"/>
                              <w:sz w:val="20"/>
                              <w:szCs w:val="20"/>
                            </w:rPr>
                            <w:fldChar w:fldCharType="end"/>
                          </w:r>
                        </w:p>
                      </w:txbxContent>
                    </wps:txbx>
                    <wps:bodyPr wrap="square" lIns="0" tIns="0" rIns="0" bIns="0" rtlCol="0">
                      <a:noAutofit/>
                    </wps:bodyPr>
                  </wps:wsp>
                </a:graphicData>
              </a:graphic>
            </wp:anchor>
          </w:drawing>
        </mc:Choice>
        <mc:Fallback>
          <w:pict>
            <v:shapetype w14:anchorId="15C6005A" id="_x0000_t202" coordsize="21600,21600" o:spt="202" path="m,l,21600r21600,l21600,xe">
              <v:stroke joinstyle="miter"/>
              <v:path gradientshapeok="t" o:connecttype="rect"/>
            </v:shapetype>
            <v:shape id="Textbox 10" o:spid="_x0000_s1026" type="#_x0000_t202" style="position:absolute;margin-left:517.3pt;margin-top:727.45pt;width:13.7pt;height:15.4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" filled="f" stroked="f">
              <v:path arrowok="t"/>
              <v:textbox inset="0,0,0,0">
                <w:txbxContent>
                  <w:p w14:paraId="160E052E" w14:textId="08DEF856" w:rsidR="0094066E" w:rsidRPr="008E7612" w:rsidRDefault="006A79B6">
                    <w:pPr>
                      <w:pStyle w:val="Textoindependiente"/>
                      <w:spacing w:before="12"/>
                      <w:ind w:left="60"/>
                      <w:rPr>
                        <w:rFonts w:asciiTheme="minorHAnsi" w:hAnsiTheme="minorHAnsi" w:cstheme="minorHAnsi"/>
                        <w:sz w:val="20"/>
                        <w:szCs w:val="20"/>
                      </w:rPr>
                    </w:pPr>
                    <w:r w:rsidRPr="008E7612">
                      <w:rPr>
                        <w:rFonts w:asciiTheme="minorHAnsi" w:hAnsiTheme="minorHAnsi" w:cstheme="minorHAnsi"/>
                        <w:spacing w:val="-10"/>
                        <w:sz w:val="20"/>
                        <w:szCs w:val="20"/>
                      </w:rPr>
                      <w:fldChar w:fldCharType="begin"/>
                    </w:r>
                    <w:r w:rsidRPr="008E7612">
                      <w:rPr>
                        <w:rFonts w:asciiTheme="minorHAnsi" w:hAnsiTheme="minorHAnsi" w:cstheme="minorHAnsi"/>
                        <w:spacing w:val="-10"/>
                        <w:sz w:val="20"/>
                        <w:szCs w:val="20"/>
                      </w:rPr>
                      <w:instrText xml:space="preserve"> PAGE </w:instrText>
                    </w:r>
                    <w:r w:rsidRPr="008E7612">
                      <w:rPr>
                        <w:rFonts w:asciiTheme="minorHAnsi" w:hAnsiTheme="minorHAnsi" w:cstheme="minorHAnsi"/>
                        <w:spacing w:val="-10"/>
                        <w:sz w:val="20"/>
                        <w:szCs w:val="20"/>
                      </w:rPr>
                      <w:fldChar w:fldCharType="separate"/>
                    </w:r>
                    <w:r w:rsidR="00035E41">
                      <w:rPr>
                        <w:rFonts w:asciiTheme="minorHAnsi" w:hAnsiTheme="minorHAnsi" w:cstheme="minorHAnsi"/>
                        <w:noProof/>
                        <w:spacing w:val="-10"/>
                        <w:sz w:val="20"/>
                        <w:szCs w:val="20"/>
                      </w:rPr>
                      <w:t>10</w:t>
                    </w:r>
                    <w:r w:rsidRPr="008E7612">
                      <w:rPr>
                        <w:rFonts w:asciiTheme="minorHAnsi" w:hAnsiTheme="minorHAnsi" w:cstheme="minorHAnsi"/>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3C7AD" w14:textId="77777777" w:rsidR="000F2048" w:rsidRDefault="000F2048">
      <w:r>
        <w:separator/>
      </w:r>
    </w:p>
  </w:footnote>
  <w:footnote w:type="continuationSeparator" w:id="0">
    <w:p w14:paraId="36459CBE" w14:textId="77777777" w:rsidR="000F2048" w:rsidRDefault="000F2048">
      <w:r>
        <w:continuationSeparator/>
      </w:r>
    </w:p>
  </w:footnote>
  <w:footnote w:id="1">
    <w:p w14:paraId="485F7F7E" w14:textId="77777777" w:rsidR="0055741E" w:rsidRPr="0055741E" w:rsidRDefault="0055741E" w:rsidP="0055741E">
      <w:pPr>
        <w:pStyle w:val="Textonotapie"/>
      </w:pPr>
      <w:r>
        <w:rPr>
          <w:rStyle w:val="Refdenotaalpie"/>
        </w:rPr>
        <w:footnoteRef/>
      </w:r>
      <w:r>
        <w:t xml:space="preserve"> </w:t>
      </w:r>
      <w:r w:rsidRPr="0055741E">
        <w:t>Ante dudas</w:t>
      </w:r>
      <w:r>
        <w:t xml:space="preserve"> en la formulación del proyecto </w:t>
      </w:r>
      <w:r w:rsidRPr="0055741E">
        <w:t xml:space="preserve">las y los estudiantes podrán recurrir a </w:t>
      </w:r>
      <w:r>
        <w:t>las/los coordinadores de VcM de sus unidades académicas,</w:t>
      </w:r>
      <w:r w:rsidRPr="0055741E">
        <w:t xml:space="preserve"> como también a la Dirección de Vinculación con el Medio y Extensión. </w:t>
      </w:r>
    </w:p>
    <w:p w14:paraId="12AAD03B" w14:textId="77777777" w:rsidR="0055741E" w:rsidRPr="0055741E" w:rsidRDefault="0055741E" w:rsidP="0055741E">
      <w:pPr>
        <w:pStyle w:val="Textonotapie"/>
        <w:rPr>
          <w:lang w:val="es-ES_tradnl"/>
        </w:rPr>
      </w:pPr>
    </w:p>
  </w:footnote>
  <w:footnote w:id="2">
    <w:p w14:paraId="0D14BBB2" w14:textId="77777777" w:rsidR="0055741E" w:rsidRPr="0055741E" w:rsidRDefault="0055741E" w:rsidP="0055741E">
      <w:pPr>
        <w:pStyle w:val="Textonotapie"/>
      </w:pPr>
      <w:r>
        <w:rPr>
          <w:rStyle w:val="Refdenotaalpie"/>
        </w:rPr>
        <w:footnoteRef/>
      </w:r>
      <w:r>
        <w:t xml:space="preserve"> </w:t>
      </w:r>
      <w:r w:rsidRPr="0055741E">
        <w:t>Ante dudas</w:t>
      </w:r>
      <w:r>
        <w:t xml:space="preserve"> en la formulación del proyecto </w:t>
      </w:r>
      <w:r w:rsidRPr="0055741E">
        <w:t xml:space="preserve">las y los estudiantes podrán recurrir a </w:t>
      </w:r>
      <w:r>
        <w:t>las/los coordinadores de VcM de sus unidades académicas,</w:t>
      </w:r>
      <w:r w:rsidRPr="0055741E">
        <w:t xml:space="preserve"> como también a la Dirección de Vinculación con el Medio y Extensión. </w:t>
      </w:r>
    </w:p>
    <w:p w14:paraId="6F716431" w14:textId="77777777" w:rsidR="0055741E" w:rsidRPr="0055741E" w:rsidRDefault="0055741E" w:rsidP="0055741E">
      <w:pPr>
        <w:pStyle w:val="Textonotapie"/>
        <w:rPr>
          <w:lang w:val="es-ES_trad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54E9F" w14:textId="4CDB9C9D" w:rsidR="0094066E" w:rsidRDefault="006A79B6">
    <w:pPr>
      <w:pStyle w:val="Textoindependiente"/>
      <w:spacing w:line="14" w:lineRule="auto"/>
      <w:rPr>
        <w:sz w:val="20"/>
      </w:rPr>
    </w:pPr>
    <w:r>
      <w:rPr>
        <w:noProof/>
        <w:sz w:val="20"/>
        <w:lang w:val="en-US"/>
      </w:rPr>
      <w:drawing>
        <wp:anchor distT="0" distB="0" distL="0" distR="0" simplePos="0" relativeHeight="487462912" behindDoc="1" locked="0" layoutInCell="1" allowOverlap="1" wp14:anchorId="1B0926CF" wp14:editId="284B8D68">
          <wp:simplePos x="0" y="0"/>
          <wp:positionH relativeFrom="margin">
            <wp:align>center</wp:align>
          </wp:positionH>
          <wp:positionV relativeFrom="topMargin">
            <wp:align>bottom</wp:align>
          </wp:positionV>
          <wp:extent cx="2295524" cy="895349"/>
          <wp:effectExtent l="0" t="0" r="0" b="635"/>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295524" cy="8953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F3366"/>
    <w:multiLevelType w:val="hybridMultilevel"/>
    <w:tmpl w:val="C4E05B98"/>
    <w:lvl w:ilvl="0" w:tplc="340A0001">
      <w:start w:val="1"/>
      <w:numFmt w:val="bullet"/>
      <w:lvlText w:val=""/>
      <w:lvlJc w:val="left"/>
      <w:pPr>
        <w:ind w:left="981" w:hanging="360"/>
      </w:pPr>
      <w:rPr>
        <w:rFonts w:ascii="Symbol" w:hAnsi="Symbol" w:hint="default"/>
      </w:rPr>
    </w:lvl>
    <w:lvl w:ilvl="1" w:tplc="340A0003" w:tentative="1">
      <w:start w:val="1"/>
      <w:numFmt w:val="bullet"/>
      <w:lvlText w:val="o"/>
      <w:lvlJc w:val="left"/>
      <w:pPr>
        <w:ind w:left="1701" w:hanging="360"/>
      </w:pPr>
      <w:rPr>
        <w:rFonts w:ascii="Courier New" w:hAnsi="Courier New" w:cs="Courier New" w:hint="default"/>
      </w:rPr>
    </w:lvl>
    <w:lvl w:ilvl="2" w:tplc="340A0005" w:tentative="1">
      <w:start w:val="1"/>
      <w:numFmt w:val="bullet"/>
      <w:lvlText w:val=""/>
      <w:lvlJc w:val="left"/>
      <w:pPr>
        <w:ind w:left="2421" w:hanging="360"/>
      </w:pPr>
      <w:rPr>
        <w:rFonts w:ascii="Wingdings" w:hAnsi="Wingdings" w:hint="default"/>
      </w:rPr>
    </w:lvl>
    <w:lvl w:ilvl="3" w:tplc="340A0001" w:tentative="1">
      <w:start w:val="1"/>
      <w:numFmt w:val="bullet"/>
      <w:lvlText w:val=""/>
      <w:lvlJc w:val="left"/>
      <w:pPr>
        <w:ind w:left="3141" w:hanging="360"/>
      </w:pPr>
      <w:rPr>
        <w:rFonts w:ascii="Symbol" w:hAnsi="Symbol" w:hint="default"/>
      </w:rPr>
    </w:lvl>
    <w:lvl w:ilvl="4" w:tplc="340A0003" w:tentative="1">
      <w:start w:val="1"/>
      <w:numFmt w:val="bullet"/>
      <w:lvlText w:val="o"/>
      <w:lvlJc w:val="left"/>
      <w:pPr>
        <w:ind w:left="3861" w:hanging="360"/>
      </w:pPr>
      <w:rPr>
        <w:rFonts w:ascii="Courier New" w:hAnsi="Courier New" w:cs="Courier New" w:hint="default"/>
      </w:rPr>
    </w:lvl>
    <w:lvl w:ilvl="5" w:tplc="340A0005" w:tentative="1">
      <w:start w:val="1"/>
      <w:numFmt w:val="bullet"/>
      <w:lvlText w:val=""/>
      <w:lvlJc w:val="left"/>
      <w:pPr>
        <w:ind w:left="4581" w:hanging="360"/>
      </w:pPr>
      <w:rPr>
        <w:rFonts w:ascii="Wingdings" w:hAnsi="Wingdings" w:hint="default"/>
      </w:rPr>
    </w:lvl>
    <w:lvl w:ilvl="6" w:tplc="340A0001" w:tentative="1">
      <w:start w:val="1"/>
      <w:numFmt w:val="bullet"/>
      <w:lvlText w:val=""/>
      <w:lvlJc w:val="left"/>
      <w:pPr>
        <w:ind w:left="5301" w:hanging="360"/>
      </w:pPr>
      <w:rPr>
        <w:rFonts w:ascii="Symbol" w:hAnsi="Symbol" w:hint="default"/>
      </w:rPr>
    </w:lvl>
    <w:lvl w:ilvl="7" w:tplc="340A0003" w:tentative="1">
      <w:start w:val="1"/>
      <w:numFmt w:val="bullet"/>
      <w:lvlText w:val="o"/>
      <w:lvlJc w:val="left"/>
      <w:pPr>
        <w:ind w:left="6021" w:hanging="360"/>
      </w:pPr>
      <w:rPr>
        <w:rFonts w:ascii="Courier New" w:hAnsi="Courier New" w:cs="Courier New" w:hint="default"/>
      </w:rPr>
    </w:lvl>
    <w:lvl w:ilvl="8" w:tplc="340A0005" w:tentative="1">
      <w:start w:val="1"/>
      <w:numFmt w:val="bullet"/>
      <w:lvlText w:val=""/>
      <w:lvlJc w:val="left"/>
      <w:pPr>
        <w:ind w:left="6741" w:hanging="360"/>
      </w:pPr>
      <w:rPr>
        <w:rFonts w:ascii="Wingdings" w:hAnsi="Wingdings" w:hint="default"/>
      </w:rPr>
    </w:lvl>
  </w:abstractNum>
  <w:abstractNum w:abstractNumId="1" w15:restartNumberingAfterBreak="0">
    <w:nsid w:val="25FD07B0"/>
    <w:multiLevelType w:val="hybridMultilevel"/>
    <w:tmpl w:val="1F009EEE"/>
    <w:lvl w:ilvl="0" w:tplc="90744C74">
      <w:numFmt w:val="bullet"/>
      <w:lvlText w:val="-"/>
      <w:lvlJc w:val="left"/>
      <w:pPr>
        <w:ind w:left="981" w:hanging="360"/>
      </w:pPr>
      <w:rPr>
        <w:rFonts w:ascii="Calibri" w:eastAsia="Calibri" w:hAnsi="Calibri" w:cs="Calibri" w:hint="default"/>
        <w:b/>
        <w:bCs/>
        <w:i w:val="0"/>
        <w:iCs w:val="0"/>
        <w:spacing w:val="0"/>
        <w:w w:val="100"/>
        <w:sz w:val="24"/>
        <w:szCs w:val="24"/>
        <w:lang w:val="es-ES" w:eastAsia="en-US" w:bidi="ar-SA"/>
      </w:rPr>
    </w:lvl>
    <w:lvl w:ilvl="1" w:tplc="65B6561C">
      <w:numFmt w:val="bullet"/>
      <w:lvlText w:val="•"/>
      <w:lvlJc w:val="left"/>
      <w:pPr>
        <w:ind w:left="1818" w:hanging="360"/>
      </w:pPr>
      <w:rPr>
        <w:rFonts w:hint="default"/>
        <w:lang w:val="es-ES" w:eastAsia="en-US" w:bidi="ar-SA"/>
      </w:rPr>
    </w:lvl>
    <w:lvl w:ilvl="2" w:tplc="019C32F6">
      <w:numFmt w:val="bullet"/>
      <w:lvlText w:val="•"/>
      <w:lvlJc w:val="left"/>
      <w:pPr>
        <w:ind w:left="2656" w:hanging="360"/>
      </w:pPr>
      <w:rPr>
        <w:rFonts w:hint="default"/>
        <w:lang w:val="es-ES" w:eastAsia="en-US" w:bidi="ar-SA"/>
      </w:rPr>
    </w:lvl>
    <w:lvl w:ilvl="3" w:tplc="7D26AD5C">
      <w:numFmt w:val="bullet"/>
      <w:lvlText w:val="•"/>
      <w:lvlJc w:val="left"/>
      <w:pPr>
        <w:ind w:left="3494" w:hanging="360"/>
      </w:pPr>
      <w:rPr>
        <w:rFonts w:hint="default"/>
        <w:lang w:val="es-ES" w:eastAsia="en-US" w:bidi="ar-SA"/>
      </w:rPr>
    </w:lvl>
    <w:lvl w:ilvl="4" w:tplc="247CFED0">
      <w:numFmt w:val="bullet"/>
      <w:lvlText w:val="•"/>
      <w:lvlJc w:val="left"/>
      <w:pPr>
        <w:ind w:left="4332" w:hanging="360"/>
      </w:pPr>
      <w:rPr>
        <w:rFonts w:hint="default"/>
        <w:lang w:val="es-ES" w:eastAsia="en-US" w:bidi="ar-SA"/>
      </w:rPr>
    </w:lvl>
    <w:lvl w:ilvl="5" w:tplc="14D69B06">
      <w:numFmt w:val="bullet"/>
      <w:lvlText w:val="•"/>
      <w:lvlJc w:val="left"/>
      <w:pPr>
        <w:ind w:left="5170" w:hanging="360"/>
      </w:pPr>
      <w:rPr>
        <w:rFonts w:hint="default"/>
        <w:lang w:val="es-ES" w:eastAsia="en-US" w:bidi="ar-SA"/>
      </w:rPr>
    </w:lvl>
    <w:lvl w:ilvl="6" w:tplc="D1F2E900">
      <w:numFmt w:val="bullet"/>
      <w:lvlText w:val="•"/>
      <w:lvlJc w:val="left"/>
      <w:pPr>
        <w:ind w:left="6008" w:hanging="360"/>
      </w:pPr>
      <w:rPr>
        <w:rFonts w:hint="default"/>
        <w:lang w:val="es-ES" w:eastAsia="en-US" w:bidi="ar-SA"/>
      </w:rPr>
    </w:lvl>
    <w:lvl w:ilvl="7" w:tplc="288846B4">
      <w:numFmt w:val="bullet"/>
      <w:lvlText w:val="•"/>
      <w:lvlJc w:val="left"/>
      <w:pPr>
        <w:ind w:left="6846" w:hanging="360"/>
      </w:pPr>
      <w:rPr>
        <w:rFonts w:hint="default"/>
        <w:lang w:val="es-ES" w:eastAsia="en-US" w:bidi="ar-SA"/>
      </w:rPr>
    </w:lvl>
    <w:lvl w:ilvl="8" w:tplc="D84A35E2">
      <w:numFmt w:val="bullet"/>
      <w:lvlText w:val="•"/>
      <w:lvlJc w:val="left"/>
      <w:pPr>
        <w:ind w:left="7684" w:hanging="360"/>
      </w:pPr>
      <w:rPr>
        <w:rFonts w:hint="default"/>
        <w:lang w:val="es-ES" w:eastAsia="en-US" w:bidi="ar-SA"/>
      </w:rPr>
    </w:lvl>
  </w:abstractNum>
  <w:abstractNum w:abstractNumId="2" w15:restartNumberingAfterBreak="0">
    <w:nsid w:val="290277E0"/>
    <w:multiLevelType w:val="multilevel"/>
    <w:tmpl w:val="4BD8FB7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971B8"/>
    <w:multiLevelType w:val="hybridMultilevel"/>
    <w:tmpl w:val="867CB764"/>
    <w:lvl w:ilvl="0" w:tplc="BF3882FC">
      <w:start w:val="1"/>
      <w:numFmt w:val="decimal"/>
      <w:lvlText w:val="%1)"/>
      <w:lvlJc w:val="left"/>
      <w:pPr>
        <w:ind w:left="621" w:hanging="360"/>
      </w:pPr>
      <w:rPr>
        <w:rFonts w:hint="default"/>
      </w:rPr>
    </w:lvl>
    <w:lvl w:ilvl="1" w:tplc="340A0019" w:tentative="1">
      <w:start w:val="1"/>
      <w:numFmt w:val="lowerLetter"/>
      <w:lvlText w:val="%2."/>
      <w:lvlJc w:val="left"/>
      <w:pPr>
        <w:ind w:left="1341" w:hanging="360"/>
      </w:pPr>
    </w:lvl>
    <w:lvl w:ilvl="2" w:tplc="340A001B" w:tentative="1">
      <w:start w:val="1"/>
      <w:numFmt w:val="lowerRoman"/>
      <w:lvlText w:val="%3."/>
      <w:lvlJc w:val="right"/>
      <w:pPr>
        <w:ind w:left="2061" w:hanging="180"/>
      </w:pPr>
    </w:lvl>
    <w:lvl w:ilvl="3" w:tplc="340A000F" w:tentative="1">
      <w:start w:val="1"/>
      <w:numFmt w:val="decimal"/>
      <w:lvlText w:val="%4."/>
      <w:lvlJc w:val="left"/>
      <w:pPr>
        <w:ind w:left="2781" w:hanging="360"/>
      </w:pPr>
    </w:lvl>
    <w:lvl w:ilvl="4" w:tplc="340A0019" w:tentative="1">
      <w:start w:val="1"/>
      <w:numFmt w:val="lowerLetter"/>
      <w:lvlText w:val="%5."/>
      <w:lvlJc w:val="left"/>
      <w:pPr>
        <w:ind w:left="3501" w:hanging="360"/>
      </w:pPr>
    </w:lvl>
    <w:lvl w:ilvl="5" w:tplc="340A001B" w:tentative="1">
      <w:start w:val="1"/>
      <w:numFmt w:val="lowerRoman"/>
      <w:lvlText w:val="%6."/>
      <w:lvlJc w:val="right"/>
      <w:pPr>
        <w:ind w:left="4221" w:hanging="180"/>
      </w:pPr>
    </w:lvl>
    <w:lvl w:ilvl="6" w:tplc="340A000F" w:tentative="1">
      <w:start w:val="1"/>
      <w:numFmt w:val="decimal"/>
      <w:lvlText w:val="%7."/>
      <w:lvlJc w:val="left"/>
      <w:pPr>
        <w:ind w:left="4941" w:hanging="360"/>
      </w:pPr>
    </w:lvl>
    <w:lvl w:ilvl="7" w:tplc="340A0019" w:tentative="1">
      <w:start w:val="1"/>
      <w:numFmt w:val="lowerLetter"/>
      <w:lvlText w:val="%8."/>
      <w:lvlJc w:val="left"/>
      <w:pPr>
        <w:ind w:left="5661" w:hanging="360"/>
      </w:pPr>
    </w:lvl>
    <w:lvl w:ilvl="8" w:tplc="340A001B" w:tentative="1">
      <w:start w:val="1"/>
      <w:numFmt w:val="lowerRoman"/>
      <w:lvlText w:val="%9."/>
      <w:lvlJc w:val="right"/>
      <w:pPr>
        <w:ind w:left="6381" w:hanging="180"/>
      </w:pPr>
    </w:lvl>
  </w:abstractNum>
  <w:abstractNum w:abstractNumId="4" w15:restartNumberingAfterBreak="0">
    <w:nsid w:val="4C797092"/>
    <w:multiLevelType w:val="multilevel"/>
    <w:tmpl w:val="5EA2F734"/>
    <w:lvl w:ilvl="0">
      <w:start w:val="4"/>
      <w:numFmt w:val="decimal"/>
      <w:lvlText w:val="%1."/>
      <w:lvlJc w:val="left"/>
      <w:pPr>
        <w:ind w:left="500" w:hanging="240"/>
      </w:pPr>
      <w:rPr>
        <w:rFonts w:ascii="Calibri" w:eastAsia="Calibri" w:hAnsi="Calibri" w:cs="Calibri" w:hint="default"/>
        <w:b/>
        <w:bCs/>
        <w:i w:val="0"/>
        <w:iCs w:val="0"/>
        <w:spacing w:val="-1"/>
        <w:w w:val="100"/>
        <w:sz w:val="24"/>
        <w:szCs w:val="24"/>
        <w:lang w:val="es-ES" w:eastAsia="en-US" w:bidi="ar-SA"/>
      </w:rPr>
    </w:lvl>
    <w:lvl w:ilvl="1">
      <w:start w:val="1"/>
      <w:numFmt w:val="decimal"/>
      <w:lvlText w:val="%1.%2."/>
      <w:lvlJc w:val="left"/>
      <w:pPr>
        <w:ind w:left="980" w:hanging="720"/>
      </w:pPr>
      <w:rPr>
        <w:rFonts w:ascii="Calibri" w:eastAsia="Calibri" w:hAnsi="Calibri" w:cs="Calibri" w:hint="default"/>
        <w:b/>
        <w:bCs/>
        <w:i w:val="0"/>
        <w:iCs w:val="0"/>
        <w:spacing w:val="-1"/>
        <w:w w:val="100"/>
        <w:sz w:val="24"/>
        <w:szCs w:val="24"/>
        <w:lang w:val="es-ES" w:eastAsia="en-US" w:bidi="ar-SA"/>
      </w:rPr>
    </w:lvl>
    <w:lvl w:ilvl="2">
      <w:start w:val="1"/>
      <w:numFmt w:val="bullet"/>
      <w:lvlText w:val=""/>
      <w:lvlJc w:val="left"/>
      <w:pPr>
        <w:ind w:left="343" w:hanging="360"/>
      </w:pPr>
      <w:rPr>
        <w:rFonts w:ascii="Symbol" w:hAnsi="Symbol" w:hint="default"/>
      </w:rPr>
    </w:lvl>
    <w:lvl w:ilvl="3">
      <w:numFmt w:val="bullet"/>
      <w:lvlText w:val="•"/>
      <w:lvlJc w:val="left"/>
      <w:pPr>
        <w:ind w:left="780" w:hanging="278"/>
      </w:pPr>
      <w:rPr>
        <w:rFonts w:hint="default"/>
        <w:lang w:val="es-ES" w:eastAsia="en-US" w:bidi="ar-SA"/>
      </w:rPr>
    </w:lvl>
    <w:lvl w:ilvl="4">
      <w:numFmt w:val="bullet"/>
      <w:lvlText w:val="•"/>
      <w:lvlJc w:val="left"/>
      <w:pPr>
        <w:ind w:left="980" w:hanging="278"/>
      </w:pPr>
      <w:rPr>
        <w:rFonts w:hint="default"/>
        <w:lang w:val="es-ES" w:eastAsia="en-US" w:bidi="ar-SA"/>
      </w:rPr>
    </w:lvl>
    <w:lvl w:ilvl="5">
      <w:numFmt w:val="bullet"/>
      <w:lvlText w:val="•"/>
      <w:lvlJc w:val="left"/>
      <w:pPr>
        <w:ind w:left="2376" w:hanging="278"/>
      </w:pPr>
      <w:rPr>
        <w:rFonts w:hint="default"/>
        <w:lang w:val="es-ES" w:eastAsia="en-US" w:bidi="ar-SA"/>
      </w:rPr>
    </w:lvl>
    <w:lvl w:ilvl="6">
      <w:numFmt w:val="bullet"/>
      <w:lvlText w:val="•"/>
      <w:lvlJc w:val="left"/>
      <w:pPr>
        <w:ind w:left="3773" w:hanging="278"/>
      </w:pPr>
      <w:rPr>
        <w:rFonts w:hint="default"/>
        <w:lang w:val="es-ES" w:eastAsia="en-US" w:bidi="ar-SA"/>
      </w:rPr>
    </w:lvl>
    <w:lvl w:ilvl="7">
      <w:numFmt w:val="bullet"/>
      <w:lvlText w:val="•"/>
      <w:lvlJc w:val="left"/>
      <w:pPr>
        <w:ind w:left="5170" w:hanging="278"/>
      </w:pPr>
      <w:rPr>
        <w:rFonts w:hint="default"/>
        <w:lang w:val="es-ES" w:eastAsia="en-US" w:bidi="ar-SA"/>
      </w:rPr>
    </w:lvl>
    <w:lvl w:ilvl="8">
      <w:numFmt w:val="bullet"/>
      <w:lvlText w:val="•"/>
      <w:lvlJc w:val="left"/>
      <w:pPr>
        <w:ind w:left="6566" w:hanging="278"/>
      </w:pPr>
      <w:rPr>
        <w:rFonts w:hint="default"/>
        <w:lang w:val="es-ES" w:eastAsia="en-US" w:bidi="ar-SA"/>
      </w:rPr>
    </w:lvl>
  </w:abstractNum>
  <w:abstractNum w:abstractNumId="5" w15:restartNumberingAfterBreak="0">
    <w:nsid w:val="57F761CC"/>
    <w:multiLevelType w:val="hybridMultilevel"/>
    <w:tmpl w:val="32ECDBA6"/>
    <w:lvl w:ilvl="0" w:tplc="17B4A8AE">
      <w:start w:val="1"/>
      <w:numFmt w:val="decimal"/>
      <w:lvlText w:val="%1."/>
      <w:lvlJc w:val="left"/>
      <w:pPr>
        <w:ind w:left="980" w:hanging="720"/>
      </w:pPr>
      <w:rPr>
        <w:rFonts w:ascii="Calibri" w:eastAsia="Calibri" w:hAnsi="Calibri" w:cs="Calibri" w:hint="default"/>
        <w:b/>
        <w:bCs/>
        <w:i w:val="0"/>
        <w:iCs w:val="0"/>
        <w:spacing w:val="-1"/>
        <w:w w:val="100"/>
        <w:sz w:val="24"/>
        <w:szCs w:val="24"/>
        <w:lang w:val="es-ES" w:eastAsia="en-US" w:bidi="ar-SA"/>
      </w:rPr>
    </w:lvl>
    <w:lvl w:ilvl="1" w:tplc="9DD0C294">
      <w:numFmt w:val="bullet"/>
      <w:lvlText w:val="•"/>
      <w:lvlJc w:val="left"/>
      <w:pPr>
        <w:ind w:left="6957" w:hanging="720"/>
      </w:pPr>
      <w:rPr>
        <w:rFonts w:hint="default"/>
        <w:lang w:val="es-ES" w:eastAsia="en-US" w:bidi="ar-SA"/>
      </w:rPr>
    </w:lvl>
    <w:lvl w:ilvl="2" w:tplc="1C509F0C">
      <w:numFmt w:val="bullet"/>
      <w:lvlText w:val="•"/>
      <w:lvlJc w:val="left"/>
      <w:pPr>
        <w:ind w:left="2656" w:hanging="720"/>
      </w:pPr>
      <w:rPr>
        <w:rFonts w:hint="default"/>
        <w:lang w:val="es-ES" w:eastAsia="en-US" w:bidi="ar-SA"/>
      </w:rPr>
    </w:lvl>
    <w:lvl w:ilvl="3" w:tplc="1F3C80D8">
      <w:numFmt w:val="bullet"/>
      <w:lvlText w:val="•"/>
      <w:lvlJc w:val="left"/>
      <w:pPr>
        <w:ind w:left="3494" w:hanging="720"/>
      </w:pPr>
      <w:rPr>
        <w:rFonts w:hint="default"/>
        <w:lang w:val="es-ES" w:eastAsia="en-US" w:bidi="ar-SA"/>
      </w:rPr>
    </w:lvl>
    <w:lvl w:ilvl="4" w:tplc="42BEFFF8">
      <w:numFmt w:val="bullet"/>
      <w:lvlText w:val="•"/>
      <w:lvlJc w:val="left"/>
      <w:pPr>
        <w:ind w:left="4332" w:hanging="720"/>
      </w:pPr>
      <w:rPr>
        <w:rFonts w:hint="default"/>
        <w:lang w:val="es-ES" w:eastAsia="en-US" w:bidi="ar-SA"/>
      </w:rPr>
    </w:lvl>
    <w:lvl w:ilvl="5" w:tplc="6EBECDBE">
      <w:numFmt w:val="bullet"/>
      <w:lvlText w:val="•"/>
      <w:lvlJc w:val="left"/>
      <w:pPr>
        <w:ind w:left="5170" w:hanging="720"/>
      </w:pPr>
      <w:rPr>
        <w:rFonts w:hint="default"/>
        <w:lang w:val="es-ES" w:eastAsia="en-US" w:bidi="ar-SA"/>
      </w:rPr>
    </w:lvl>
    <w:lvl w:ilvl="6" w:tplc="B0262C8A">
      <w:numFmt w:val="bullet"/>
      <w:lvlText w:val="•"/>
      <w:lvlJc w:val="left"/>
      <w:pPr>
        <w:ind w:left="6008" w:hanging="720"/>
      </w:pPr>
      <w:rPr>
        <w:rFonts w:hint="default"/>
        <w:lang w:val="es-ES" w:eastAsia="en-US" w:bidi="ar-SA"/>
      </w:rPr>
    </w:lvl>
    <w:lvl w:ilvl="7" w:tplc="2F36A424">
      <w:numFmt w:val="bullet"/>
      <w:lvlText w:val="•"/>
      <w:lvlJc w:val="left"/>
      <w:pPr>
        <w:ind w:left="6846" w:hanging="720"/>
      </w:pPr>
      <w:rPr>
        <w:rFonts w:hint="default"/>
        <w:lang w:val="es-ES" w:eastAsia="en-US" w:bidi="ar-SA"/>
      </w:rPr>
    </w:lvl>
    <w:lvl w:ilvl="8" w:tplc="9962E4E2">
      <w:numFmt w:val="bullet"/>
      <w:lvlText w:val="•"/>
      <w:lvlJc w:val="left"/>
      <w:pPr>
        <w:ind w:left="7684" w:hanging="720"/>
      </w:pPr>
      <w:rPr>
        <w:rFonts w:hint="default"/>
        <w:lang w:val="es-ES" w:eastAsia="en-US" w:bidi="ar-SA"/>
      </w:rPr>
    </w:lvl>
  </w:abstractNum>
  <w:abstractNum w:abstractNumId="6" w15:restartNumberingAfterBreak="0">
    <w:nsid w:val="5BE76531"/>
    <w:multiLevelType w:val="hybridMultilevel"/>
    <w:tmpl w:val="B69877C2"/>
    <w:lvl w:ilvl="0" w:tplc="7B9EEB3A">
      <w:numFmt w:val="bullet"/>
      <w:lvlText w:val="-"/>
      <w:lvlJc w:val="left"/>
      <w:pPr>
        <w:ind w:left="621" w:hanging="360"/>
      </w:pPr>
      <w:rPr>
        <w:rFonts w:ascii="Calibri" w:eastAsia="Calibri" w:hAnsi="Calibri" w:cs="Calibri" w:hint="default"/>
      </w:rPr>
    </w:lvl>
    <w:lvl w:ilvl="1" w:tplc="340A0003" w:tentative="1">
      <w:start w:val="1"/>
      <w:numFmt w:val="bullet"/>
      <w:lvlText w:val="o"/>
      <w:lvlJc w:val="left"/>
      <w:pPr>
        <w:ind w:left="1341" w:hanging="360"/>
      </w:pPr>
      <w:rPr>
        <w:rFonts w:ascii="Courier New" w:hAnsi="Courier New" w:cs="Courier New" w:hint="default"/>
      </w:rPr>
    </w:lvl>
    <w:lvl w:ilvl="2" w:tplc="340A0005" w:tentative="1">
      <w:start w:val="1"/>
      <w:numFmt w:val="bullet"/>
      <w:lvlText w:val=""/>
      <w:lvlJc w:val="left"/>
      <w:pPr>
        <w:ind w:left="2061" w:hanging="360"/>
      </w:pPr>
      <w:rPr>
        <w:rFonts w:ascii="Wingdings" w:hAnsi="Wingdings" w:hint="default"/>
      </w:rPr>
    </w:lvl>
    <w:lvl w:ilvl="3" w:tplc="340A0001" w:tentative="1">
      <w:start w:val="1"/>
      <w:numFmt w:val="bullet"/>
      <w:lvlText w:val=""/>
      <w:lvlJc w:val="left"/>
      <w:pPr>
        <w:ind w:left="2781" w:hanging="360"/>
      </w:pPr>
      <w:rPr>
        <w:rFonts w:ascii="Symbol" w:hAnsi="Symbol" w:hint="default"/>
      </w:rPr>
    </w:lvl>
    <w:lvl w:ilvl="4" w:tplc="340A0003" w:tentative="1">
      <w:start w:val="1"/>
      <w:numFmt w:val="bullet"/>
      <w:lvlText w:val="o"/>
      <w:lvlJc w:val="left"/>
      <w:pPr>
        <w:ind w:left="3501" w:hanging="360"/>
      </w:pPr>
      <w:rPr>
        <w:rFonts w:ascii="Courier New" w:hAnsi="Courier New" w:cs="Courier New" w:hint="default"/>
      </w:rPr>
    </w:lvl>
    <w:lvl w:ilvl="5" w:tplc="340A0005" w:tentative="1">
      <w:start w:val="1"/>
      <w:numFmt w:val="bullet"/>
      <w:lvlText w:val=""/>
      <w:lvlJc w:val="left"/>
      <w:pPr>
        <w:ind w:left="4221" w:hanging="360"/>
      </w:pPr>
      <w:rPr>
        <w:rFonts w:ascii="Wingdings" w:hAnsi="Wingdings" w:hint="default"/>
      </w:rPr>
    </w:lvl>
    <w:lvl w:ilvl="6" w:tplc="340A0001" w:tentative="1">
      <w:start w:val="1"/>
      <w:numFmt w:val="bullet"/>
      <w:lvlText w:val=""/>
      <w:lvlJc w:val="left"/>
      <w:pPr>
        <w:ind w:left="4941" w:hanging="360"/>
      </w:pPr>
      <w:rPr>
        <w:rFonts w:ascii="Symbol" w:hAnsi="Symbol" w:hint="default"/>
      </w:rPr>
    </w:lvl>
    <w:lvl w:ilvl="7" w:tplc="340A0003" w:tentative="1">
      <w:start w:val="1"/>
      <w:numFmt w:val="bullet"/>
      <w:lvlText w:val="o"/>
      <w:lvlJc w:val="left"/>
      <w:pPr>
        <w:ind w:left="5661" w:hanging="360"/>
      </w:pPr>
      <w:rPr>
        <w:rFonts w:ascii="Courier New" w:hAnsi="Courier New" w:cs="Courier New" w:hint="default"/>
      </w:rPr>
    </w:lvl>
    <w:lvl w:ilvl="8" w:tplc="340A0005" w:tentative="1">
      <w:start w:val="1"/>
      <w:numFmt w:val="bullet"/>
      <w:lvlText w:val=""/>
      <w:lvlJc w:val="left"/>
      <w:pPr>
        <w:ind w:left="6381"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6E"/>
    <w:rsid w:val="00000D5E"/>
    <w:rsid w:val="00034A4C"/>
    <w:rsid w:val="00035E41"/>
    <w:rsid w:val="000465A7"/>
    <w:rsid w:val="00070F12"/>
    <w:rsid w:val="00071246"/>
    <w:rsid w:val="000A419A"/>
    <w:rsid w:val="000B6289"/>
    <w:rsid w:val="000F2048"/>
    <w:rsid w:val="0013516C"/>
    <w:rsid w:val="001F22F0"/>
    <w:rsid w:val="002268CA"/>
    <w:rsid w:val="0024161B"/>
    <w:rsid w:val="00255E60"/>
    <w:rsid w:val="00273654"/>
    <w:rsid w:val="002D6546"/>
    <w:rsid w:val="00391DE8"/>
    <w:rsid w:val="003968E3"/>
    <w:rsid w:val="003B3F9F"/>
    <w:rsid w:val="003B731D"/>
    <w:rsid w:val="003C5E83"/>
    <w:rsid w:val="00410E12"/>
    <w:rsid w:val="00464898"/>
    <w:rsid w:val="004C40D8"/>
    <w:rsid w:val="004D0C8F"/>
    <w:rsid w:val="004D2FD7"/>
    <w:rsid w:val="00500182"/>
    <w:rsid w:val="0055741E"/>
    <w:rsid w:val="005736F8"/>
    <w:rsid w:val="00573C9E"/>
    <w:rsid w:val="005748AD"/>
    <w:rsid w:val="00586336"/>
    <w:rsid w:val="00595688"/>
    <w:rsid w:val="005A4BC4"/>
    <w:rsid w:val="005B740B"/>
    <w:rsid w:val="005C7483"/>
    <w:rsid w:val="005D43A7"/>
    <w:rsid w:val="00603941"/>
    <w:rsid w:val="006154AB"/>
    <w:rsid w:val="00646C02"/>
    <w:rsid w:val="006A79B6"/>
    <w:rsid w:val="006E7B1C"/>
    <w:rsid w:val="0070636F"/>
    <w:rsid w:val="007143A4"/>
    <w:rsid w:val="007813DF"/>
    <w:rsid w:val="007B3606"/>
    <w:rsid w:val="007C68A3"/>
    <w:rsid w:val="007D3497"/>
    <w:rsid w:val="007F7228"/>
    <w:rsid w:val="008712F1"/>
    <w:rsid w:val="00881AE2"/>
    <w:rsid w:val="008A12ED"/>
    <w:rsid w:val="008E7612"/>
    <w:rsid w:val="0091685F"/>
    <w:rsid w:val="009221E2"/>
    <w:rsid w:val="0094066E"/>
    <w:rsid w:val="00950952"/>
    <w:rsid w:val="009621D0"/>
    <w:rsid w:val="00981E01"/>
    <w:rsid w:val="00982F76"/>
    <w:rsid w:val="009B31FD"/>
    <w:rsid w:val="00A04305"/>
    <w:rsid w:val="00A15CB9"/>
    <w:rsid w:val="00A43969"/>
    <w:rsid w:val="00AA1AFB"/>
    <w:rsid w:val="00AE3E13"/>
    <w:rsid w:val="00AE402B"/>
    <w:rsid w:val="00B236C0"/>
    <w:rsid w:val="00B348FD"/>
    <w:rsid w:val="00BC6C7E"/>
    <w:rsid w:val="00C027B2"/>
    <w:rsid w:val="00C17734"/>
    <w:rsid w:val="00CA0C62"/>
    <w:rsid w:val="00D1271E"/>
    <w:rsid w:val="00D66862"/>
    <w:rsid w:val="00DA0EE5"/>
    <w:rsid w:val="00DC4705"/>
    <w:rsid w:val="00DD7E24"/>
    <w:rsid w:val="00DE48DC"/>
    <w:rsid w:val="00DE5A1E"/>
    <w:rsid w:val="00E142B4"/>
    <w:rsid w:val="00E24D32"/>
    <w:rsid w:val="00E375B5"/>
    <w:rsid w:val="00E44B97"/>
    <w:rsid w:val="00E51054"/>
    <w:rsid w:val="00E6034C"/>
    <w:rsid w:val="00E63389"/>
    <w:rsid w:val="00E64648"/>
    <w:rsid w:val="00E9113A"/>
    <w:rsid w:val="00EA2030"/>
    <w:rsid w:val="00EF7870"/>
    <w:rsid w:val="00FE30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BC0B6"/>
  <w15:docId w15:val="{B6D6BADD-2BCD-4FBE-AAFD-EDF949D6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499" w:hanging="238"/>
      <w:outlineLvl w:val="0"/>
    </w:pPr>
    <w:rPr>
      <w:b/>
      <w:bCs/>
      <w:sz w:val="24"/>
      <w:szCs w:val="24"/>
    </w:rPr>
  </w:style>
  <w:style w:type="paragraph" w:styleId="Ttulo2">
    <w:name w:val="heading 2"/>
    <w:basedOn w:val="Normal"/>
    <w:uiPriority w:val="9"/>
    <w:unhideWhenUsed/>
    <w:qFormat/>
    <w:pPr>
      <w:spacing w:before="160"/>
      <w:ind w:left="261"/>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61" w:hanging="360"/>
      <w:jc w:val="both"/>
    </w:pPr>
  </w:style>
  <w:style w:type="paragraph" w:customStyle="1" w:styleId="TableParagraph">
    <w:name w:val="Table Paragraph"/>
    <w:basedOn w:val="Normal"/>
    <w:uiPriority w:val="1"/>
    <w:qFormat/>
    <w:pPr>
      <w:spacing w:before="7" w:line="253" w:lineRule="exact"/>
      <w:ind w:left="22"/>
      <w:jc w:val="center"/>
    </w:pPr>
  </w:style>
  <w:style w:type="paragraph" w:styleId="Revisin">
    <w:name w:val="Revision"/>
    <w:hidden/>
    <w:uiPriority w:val="99"/>
    <w:semiHidden/>
    <w:rsid w:val="003C5E83"/>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E375B5"/>
    <w:rPr>
      <w:sz w:val="16"/>
      <w:szCs w:val="16"/>
    </w:rPr>
  </w:style>
  <w:style w:type="paragraph" w:styleId="Textocomentario">
    <w:name w:val="annotation text"/>
    <w:basedOn w:val="Normal"/>
    <w:link w:val="TextocomentarioCar"/>
    <w:uiPriority w:val="99"/>
    <w:unhideWhenUsed/>
    <w:rsid w:val="00E375B5"/>
    <w:rPr>
      <w:sz w:val="20"/>
      <w:szCs w:val="20"/>
    </w:rPr>
  </w:style>
  <w:style w:type="character" w:customStyle="1" w:styleId="TextocomentarioCar">
    <w:name w:val="Texto comentario Car"/>
    <w:basedOn w:val="Fuentedeprrafopredeter"/>
    <w:link w:val="Textocomentario"/>
    <w:uiPriority w:val="99"/>
    <w:rsid w:val="00E375B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E375B5"/>
    <w:rPr>
      <w:b/>
      <w:bCs/>
    </w:rPr>
  </w:style>
  <w:style w:type="character" w:customStyle="1" w:styleId="AsuntodelcomentarioCar">
    <w:name w:val="Asunto del comentario Car"/>
    <w:basedOn w:val="TextocomentarioCar"/>
    <w:link w:val="Asuntodelcomentario"/>
    <w:uiPriority w:val="99"/>
    <w:semiHidden/>
    <w:rsid w:val="00E375B5"/>
    <w:rPr>
      <w:rFonts w:ascii="Calibri" w:eastAsia="Calibri" w:hAnsi="Calibri" w:cs="Calibri"/>
      <w:b/>
      <w:bCs/>
      <w:sz w:val="20"/>
      <w:szCs w:val="20"/>
      <w:lang w:val="es-ES"/>
    </w:rPr>
  </w:style>
  <w:style w:type="character" w:styleId="Hipervnculo">
    <w:name w:val="Hyperlink"/>
    <w:basedOn w:val="Fuentedeprrafopredeter"/>
    <w:uiPriority w:val="99"/>
    <w:unhideWhenUsed/>
    <w:rsid w:val="00071246"/>
    <w:rPr>
      <w:color w:val="0000FF" w:themeColor="hyperlink"/>
      <w:u w:val="single"/>
    </w:rPr>
  </w:style>
  <w:style w:type="character" w:customStyle="1" w:styleId="UnresolvedMention">
    <w:name w:val="Unresolved Mention"/>
    <w:basedOn w:val="Fuentedeprrafopredeter"/>
    <w:uiPriority w:val="99"/>
    <w:semiHidden/>
    <w:unhideWhenUsed/>
    <w:rsid w:val="00071246"/>
    <w:rPr>
      <w:color w:val="605E5C"/>
      <w:shd w:val="clear" w:color="auto" w:fill="E1DFDD"/>
    </w:rPr>
  </w:style>
  <w:style w:type="paragraph" w:styleId="Encabezado">
    <w:name w:val="header"/>
    <w:basedOn w:val="Normal"/>
    <w:link w:val="EncabezadoCar"/>
    <w:uiPriority w:val="99"/>
    <w:unhideWhenUsed/>
    <w:rsid w:val="00E9113A"/>
    <w:pPr>
      <w:tabs>
        <w:tab w:val="center" w:pos="4419"/>
        <w:tab w:val="right" w:pos="8838"/>
      </w:tabs>
    </w:pPr>
  </w:style>
  <w:style w:type="character" w:customStyle="1" w:styleId="EncabezadoCar">
    <w:name w:val="Encabezado Car"/>
    <w:basedOn w:val="Fuentedeprrafopredeter"/>
    <w:link w:val="Encabezado"/>
    <w:uiPriority w:val="99"/>
    <w:rsid w:val="00E9113A"/>
    <w:rPr>
      <w:rFonts w:ascii="Calibri" w:eastAsia="Calibri" w:hAnsi="Calibri" w:cs="Calibri"/>
      <w:lang w:val="es-ES"/>
    </w:rPr>
  </w:style>
  <w:style w:type="paragraph" w:styleId="Piedepgina">
    <w:name w:val="footer"/>
    <w:basedOn w:val="Normal"/>
    <w:link w:val="PiedepginaCar"/>
    <w:uiPriority w:val="99"/>
    <w:unhideWhenUsed/>
    <w:rsid w:val="00E9113A"/>
    <w:pPr>
      <w:tabs>
        <w:tab w:val="center" w:pos="4419"/>
        <w:tab w:val="right" w:pos="8838"/>
      </w:tabs>
    </w:pPr>
  </w:style>
  <w:style w:type="character" w:customStyle="1" w:styleId="PiedepginaCar">
    <w:name w:val="Pie de página Car"/>
    <w:basedOn w:val="Fuentedeprrafopredeter"/>
    <w:link w:val="Piedepgina"/>
    <w:uiPriority w:val="99"/>
    <w:rsid w:val="00E9113A"/>
    <w:rPr>
      <w:rFonts w:ascii="Calibri" w:eastAsia="Calibri" w:hAnsi="Calibri" w:cs="Calibri"/>
      <w:lang w:val="es-ES"/>
    </w:rPr>
  </w:style>
  <w:style w:type="table" w:styleId="Tablaconcuadrcula">
    <w:name w:val="Table Grid"/>
    <w:basedOn w:val="Tablanormal"/>
    <w:uiPriority w:val="39"/>
    <w:rsid w:val="00E2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C4705"/>
    <w:rPr>
      <w:sz w:val="20"/>
      <w:szCs w:val="20"/>
    </w:rPr>
  </w:style>
  <w:style w:type="character" w:customStyle="1" w:styleId="TextonotapieCar">
    <w:name w:val="Texto nota pie Car"/>
    <w:basedOn w:val="Fuentedeprrafopredeter"/>
    <w:link w:val="Textonotapie"/>
    <w:uiPriority w:val="99"/>
    <w:semiHidden/>
    <w:rsid w:val="00DC4705"/>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DC4705"/>
    <w:rPr>
      <w:vertAlign w:val="superscript"/>
    </w:rPr>
  </w:style>
  <w:style w:type="paragraph" w:styleId="Textodeglobo">
    <w:name w:val="Balloon Text"/>
    <w:basedOn w:val="Normal"/>
    <w:link w:val="TextodegloboCar"/>
    <w:uiPriority w:val="99"/>
    <w:semiHidden/>
    <w:unhideWhenUsed/>
    <w:rsid w:val="00410E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0E12"/>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eccion_vcm.extension@umce.c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38E4-B569-4550-8F8A-A6C558FE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2867</Words>
  <Characters>16346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DPP-UMCE</dc:creator>
  <cp:lastModifiedBy>Usuario4983</cp:lastModifiedBy>
  <cp:revision>2</cp:revision>
  <dcterms:created xsi:type="dcterms:W3CDTF">2025-12-03T19:41:00Z</dcterms:created>
  <dcterms:modified xsi:type="dcterms:W3CDTF">2025-12-03T19:41:00Z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2024-09-03T00:00:00Z</vt:filetime>
  </property>
</Properties>
</file>