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C167" w14:textId="77777777" w:rsidR="00150BA3" w:rsidRDefault="00150BA3">
      <w:pPr>
        <w:rPr>
          <w:b/>
          <w:bCs/>
          <w:u w:val="single"/>
        </w:rPr>
      </w:pPr>
    </w:p>
    <w:p w14:paraId="7B082CC3" w14:textId="77777777" w:rsidR="00150BA3" w:rsidRDefault="00000000" w:rsidP="00D47E64">
      <w:pPr>
        <w:spacing w:after="0"/>
        <w:jc w:val="center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CRITERIOS DE SELECCIÓN Y EVALUACIÓN </w:t>
      </w:r>
    </w:p>
    <w:p w14:paraId="0A081972" w14:textId="77777777" w:rsidR="00D47E64" w:rsidRDefault="00D47E64" w:rsidP="00D47E64">
      <w:pPr>
        <w:spacing w:after="0"/>
        <w:jc w:val="center"/>
        <w:rPr>
          <w:b/>
          <w:bCs/>
        </w:rPr>
      </w:pPr>
      <w:r w:rsidRPr="00D47E64">
        <w:rPr>
          <w:b/>
          <w:bCs/>
        </w:rPr>
        <w:t>MAGÍSTER DE EDUCACIÓN INTERCULTURAL, GESTIÓN Y LIDERAZGO PEDAGÓGICO.</w:t>
      </w:r>
    </w:p>
    <w:p w14:paraId="7A32CDA5" w14:textId="77777777" w:rsidR="00D47E64" w:rsidRDefault="00D47E64">
      <w:pPr>
        <w:jc w:val="center"/>
        <w:rPr>
          <w:b/>
          <w:bCs/>
          <w:color w:val="000000"/>
          <w:u w:val="single"/>
        </w:rPr>
      </w:pPr>
    </w:p>
    <w:p w14:paraId="339C5A80" w14:textId="77777777" w:rsidR="00150BA3" w:rsidRDefault="00000000">
      <w:pPr>
        <w:rPr>
          <w:b/>
          <w:bCs/>
        </w:rPr>
      </w:pPr>
      <w:r>
        <w:rPr>
          <w:b/>
          <w:bCs/>
        </w:rPr>
        <w:t>Ponderaciones</w:t>
      </w:r>
    </w:p>
    <w:p w14:paraId="1048B0AD" w14:textId="77777777" w:rsidR="00150B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>Antecedentes 10 %</w:t>
      </w:r>
    </w:p>
    <w:p w14:paraId="4FAE9DF6" w14:textId="77777777" w:rsidR="00150B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>Carta de recomendación 10%</w:t>
      </w:r>
    </w:p>
    <w:p w14:paraId="78EEBA49" w14:textId="77777777" w:rsidR="00150B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r>
        <w:rPr>
          <w:b/>
          <w:bCs/>
        </w:rPr>
        <w:t xml:space="preserve">Entrevista 40%   </w:t>
      </w:r>
    </w:p>
    <w:p w14:paraId="796D6D24" w14:textId="77777777" w:rsidR="00150BA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</w:rPr>
      </w:pPr>
      <w:proofErr w:type="spellStart"/>
      <w:r>
        <w:rPr>
          <w:b/>
          <w:bCs/>
        </w:rPr>
        <w:t>Pre-proyecto</w:t>
      </w:r>
      <w:proofErr w:type="spellEnd"/>
      <w:r>
        <w:rPr>
          <w:b/>
          <w:bCs/>
        </w:rPr>
        <w:t xml:space="preserve"> 40%</w:t>
      </w:r>
    </w:p>
    <w:p w14:paraId="63678EE0" w14:textId="77777777" w:rsidR="00D47E64" w:rsidRDefault="00D47E64">
      <w:pPr>
        <w:jc w:val="center"/>
        <w:rPr>
          <w:b/>
          <w:bCs/>
        </w:rPr>
      </w:pPr>
    </w:p>
    <w:p w14:paraId="5331930C" w14:textId="77777777" w:rsidR="00D47E64" w:rsidRDefault="00D47E64">
      <w:pPr>
        <w:jc w:val="center"/>
        <w:rPr>
          <w:b/>
          <w:bCs/>
        </w:rPr>
      </w:pPr>
    </w:p>
    <w:p w14:paraId="5A97C66D" w14:textId="16E1100D" w:rsidR="00150BA3" w:rsidRDefault="00000000">
      <w:pPr>
        <w:jc w:val="center"/>
        <w:rPr>
          <w:b/>
          <w:bCs/>
        </w:rPr>
      </w:pPr>
      <w:r>
        <w:rPr>
          <w:b/>
          <w:bCs/>
        </w:rPr>
        <w:t>PAUTA DE ENTREVISTA MAGÍSTER EN EDUCACIÓN INTERCULTURAL, GESTIÓN Y LIDERAZGO PEDAGÓGICO</w:t>
      </w:r>
    </w:p>
    <w:p w14:paraId="433B87E0" w14:textId="77777777" w:rsidR="00D47E64" w:rsidRP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  <w:bookmarkStart w:id="0" w:name="_heading=h.acpnfg71uba8" w:colFirst="0" w:colLast="0"/>
      <w:bookmarkEnd w:id="0"/>
      <w:r w:rsidRPr="00D47E64">
        <w:rPr>
          <w:rFonts w:ascii="Calibri" w:eastAsia="Calibri" w:hAnsi="Calibri" w:cs="Calibri"/>
        </w:rPr>
        <w:t>Objetivos:</w:t>
      </w:r>
    </w:p>
    <w:p w14:paraId="0EAFAC92" w14:textId="3C1A8F62" w:rsidR="00D47E64" w:rsidRDefault="00D47E64" w:rsidP="00D47E64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Levantar información respecto a las intenciones de innovar desde una perspectiva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organizacional y transformadora, con pertinencia cultural y territorial. El compromiso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activo con su desarrollo profesional, desde una disposición al trabajo colaborativo y una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motivación explícita por contribuir a los procesos educativos que reconozcan, valoren y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promuevan la diversidad.</w:t>
      </w:r>
    </w:p>
    <w:p w14:paraId="047C04C1" w14:textId="51755AF3" w:rsidR="00D47E64" w:rsidRPr="00D47E64" w:rsidRDefault="00D47E64" w:rsidP="00D47E64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Reconocer habilidades interpersonales y socioemocionales que posee el/la postulante</w:t>
      </w:r>
    </w:p>
    <w:p w14:paraId="0979BC06" w14:textId="77777777" w:rsid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24CF1DEE" w14:textId="1E2EEE54" w:rsidR="00D47E64" w:rsidRP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Indicaciones generales:</w:t>
      </w:r>
    </w:p>
    <w:p w14:paraId="486CA882" w14:textId="1A879C27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 xml:space="preserve">La modalidad de la entrevista será </w:t>
      </w:r>
      <w:proofErr w:type="spellStart"/>
      <w:r w:rsidRPr="00D47E64">
        <w:rPr>
          <w:rFonts w:ascii="Calibri" w:eastAsia="Calibri" w:hAnsi="Calibri" w:cs="Calibri"/>
        </w:rPr>
        <w:t>on</w:t>
      </w:r>
      <w:proofErr w:type="spellEnd"/>
      <w:r w:rsidRPr="00D47E64">
        <w:rPr>
          <w:rFonts w:ascii="Calibri" w:eastAsia="Calibri" w:hAnsi="Calibri" w:cs="Calibri"/>
        </w:rPr>
        <w:t xml:space="preserve"> line, a través de la plataforma </w:t>
      </w:r>
      <w:proofErr w:type="gramStart"/>
      <w:r w:rsidRPr="00D47E64">
        <w:rPr>
          <w:rFonts w:ascii="Calibri" w:eastAsia="Calibri" w:hAnsi="Calibri" w:cs="Calibri"/>
        </w:rPr>
        <w:t>zoom</w:t>
      </w:r>
      <w:proofErr w:type="gramEnd"/>
      <w:r w:rsidRPr="00D47E64">
        <w:rPr>
          <w:rFonts w:ascii="Calibri" w:eastAsia="Calibri" w:hAnsi="Calibri" w:cs="Calibri"/>
        </w:rPr>
        <w:t>.</w:t>
      </w:r>
      <w:r w:rsidRPr="00D47E64">
        <w:rPr>
          <w:rFonts w:ascii="Calibri" w:eastAsia="Calibri" w:hAnsi="Calibri" w:cs="Calibri"/>
        </w:rPr>
        <w:t xml:space="preserve"> </w:t>
      </w:r>
    </w:p>
    <w:p w14:paraId="561ED188" w14:textId="4410773F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La entrevista al postulante tendrá lugar una vez que éste haya subido en la página web: el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 xml:space="preserve">formulario de postulación, su título profesional, carta de recomendación y </w:t>
      </w:r>
      <w:proofErr w:type="gramStart"/>
      <w:r w:rsidRPr="00D47E64">
        <w:rPr>
          <w:rFonts w:ascii="Calibri" w:eastAsia="Calibri" w:hAnsi="Calibri" w:cs="Calibri"/>
        </w:rPr>
        <w:t>pre proyecto</w:t>
      </w:r>
      <w:proofErr w:type="gramEnd"/>
      <w:r w:rsidRPr="00D47E64">
        <w:rPr>
          <w:rFonts w:ascii="Calibri" w:eastAsia="Calibri" w:hAnsi="Calibri" w:cs="Calibri"/>
        </w:rPr>
        <w:t>.</w:t>
      </w:r>
    </w:p>
    <w:p w14:paraId="32360CE3" w14:textId="293E6024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Desde la recepción de los antecedentes se contarán siete días hábiles para concertar la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entrevista con el postulante.</w:t>
      </w:r>
    </w:p>
    <w:p w14:paraId="119632F2" w14:textId="51DA0423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 xml:space="preserve">Para ello, el estudiante recibirá con antelación el </w:t>
      </w:r>
      <w:proofErr w:type="gramStart"/>
      <w:r w:rsidRPr="00D47E64">
        <w:rPr>
          <w:rFonts w:ascii="Calibri" w:eastAsia="Calibri" w:hAnsi="Calibri" w:cs="Calibri"/>
        </w:rPr>
        <w:t>link</w:t>
      </w:r>
      <w:proofErr w:type="gramEnd"/>
      <w:r w:rsidRPr="00D47E64">
        <w:rPr>
          <w:rFonts w:ascii="Calibri" w:eastAsia="Calibri" w:hAnsi="Calibri" w:cs="Calibri"/>
        </w:rPr>
        <w:t xml:space="preserve"> de la reunión desde la </w:t>
      </w:r>
      <w:r w:rsidRPr="00D47E64">
        <w:rPr>
          <w:rFonts w:ascii="Calibri" w:eastAsia="Calibri" w:hAnsi="Calibri" w:cs="Calibri"/>
        </w:rPr>
        <w:t xml:space="preserve">coordinación el </w:t>
      </w:r>
      <w:r w:rsidRPr="00D47E64">
        <w:rPr>
          <w:rFonts w:ascii="Calibri" w:eastAsia="Calibri" w:hAnsi="Calibri" w:cs="Calibri"/>
        </w:rPr>
        <w:t>programa.</w:t>
      </w:r>
      <w:r w:rsidRPr="00D47E64">
        <w:rPr>
          <w:rFonts w:ascii="Calibri" w:eastAsia="Calibri" w:hAnsi="Calibri" w:cs="Calibri"/>
        </w:rPr>
        <w:t xml:space="preserve"> </w:t>
      </w:r>
    </w:p>
    <w:p w14:paraId="07605E7E" w14:textId="7C5630AC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El postulante debe disponer de media hora a cuarenta y cinco minutos para la entrevista.</w:t>
      </w:r>
    </w:p>
    <w:p w14:paraId="3980A39E" w14:textId="57B61A9E" w:rsidR="00D47E64" w:rsidRPr="00D47E64" w:rsidRDefault="00D47E64" w:rsidP="00D47E64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Finalizada la entrevista, y en el transcurso de 5 días hábiles, se le comunicará al estudiante el</w:t>
      </w:r>
      <w:r w:rsidRPr="00D47E64">
        <w:rPr>
          <w:rFonts w:ascii="Calibri" w:eastAsia="Calibri" w:hAnsi="Calibri" w:cs="Calibri"/>
        </w:rPr>
        <w:t xml:space="preserve"> </w:t>
      </w:r>
      <w:r w:rsidRPr="00D47E64">
        <w:rPr>
          <w:rFonts w:ascii="Calibri" w:eastAsia="Calibri" w:hAnsi="Calibri" w:cs="Calibri"/>
        </w:rPr>
        <w:t>resultado de su postulación.</w:t>
      </w:r>
    </w:p>
    <w:p w14:paraId="4F2BEF6C" w14:textId="77777777" w:rsid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2FC680D9" w14:textId="77777777" w:rsidR="00D47E64" w:rsidRDefault="00D47E6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711C2F6" w14:textId="638CE8A9" w:rsidR="00D47E64" w:rsidRP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lastRenderedPageBreak/>
        <w:t>Evaluación:</w:t>
      </w:r>
    </w:p>
    <w:p w14:paraId="1F7113B0" w14:textId="77777777" w:rsidR="00D47E64" w:rsidRPr="00D47E64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La entrevista será evaluada por medio de un instrumento de evaluación tipo rúbrica, de la que se</w:t>
      </w:r>
    </w:p>
    <w:p w14:paraId="0BA422AF" w14:textId="500D02E1" w:rsidR="00150BA3" w:rsidRDefault="00D47E64" w:rsidP="00D47E64">
      <w:pPr>
        <w:spacing w:after="0" w:line="276" w:lineRule="auto"/>
        <w:jc w:val="both"/>
        <w:rPr>
          <w:rFonts w:ascii="Calibri" w:eastAsia="Calibri" w:hAnsi="Calibri" w:cs="Calibri"/>
        </w:rPr>
      </w:pPr>
      <w:r w:rsidRPr="00D47E64">
        <w:rPr>
          <w:rFonts w:ascii="Calibri" w:eastAsia="Calibri" w:hAnsi="Calibri" w:cs="Calibri"/>
        </w:rPr>
        <w:t>adjunta los principales criterios.</w:t>
      </w:r>
    </w:p>
    <w:tbl>
      <w:tblPr>
        <w:tblStyle w:val="a"/>
        <w:tblW w:w="9795" w:type="dxa"/>
        <w:tblInd w:w="-108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000" w:firstRow="0" w:lastRow="0" w:firstColumn="0" w:lastColumn="0" w:noHBand="0" w:noVBand="0"/>
      </w:tblPr>
      <w:tblGrid>
        <w:gridCol w:w="2025"/>
        <w:gridCol w:w="5535"/>
        <w:gridCol w:w="2235"/>
      </w:tblGrid>
      <w:tr w:rsidR="00150BA3" w14:paraId="5F234B1D" w14:textId="77777777">
        <w:tc>
          <w:tcPr>
            <w:tcW w:w="202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2D35A4F" w14:textId="77777777" w:rsidR="00150BA3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DIMENSIÓN</w:t>
            </w:r>
          </w:p>
        </w:tc>
        <w:tc>
          <w:tcPr>
            <w:tcW w:w="553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FFFF"/>
          </w:tcPr>
          <w:p w14:paraId="713C4E28" w14:textId="3FE1DDEA" w:rsidR="00150BA3" w:rsidRDefault="00D47E64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CRITERIOS PARA</w:t>
            </w:r>
            <w:r w:rsidR="0000000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LA ENTREVISTA (máximo de </w:t>
            </w:r>
            <w:proofErr w:type="gramStart"/>
            <w:r w:rsidR="0000000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12  puntos</w:t>
            </w:r>
            <w:proofErr w:type="gramEnd"/>
            <w:r w:rsidR="0000000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 Ponderación de 40% de postulación)</w:t>
            </w:r>
          </w:p>
        </w:tc>
        <w:tc>
          <w:tcPr>
            <w:tcW w:w="2235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FFFFFF"/>
          </w:tcPr>
          <w:p w14:paraId="318F3CFC" w14:textId="77777777" w:rsidR="00150BA3" w:rsidRDefault="00000000">
            <w:pPr>
              <w:spacing w:after="0" w:line="276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PUNTAJE OBTENIDO*</w:t>
            </w:r>
          </w:p>
        </w:tc>
      </w:tr>
      <w:tr w:rsidR="00150BA3" w14:paraId="7571A374" w14:textId="77777777">
        <w:tc>
          <w:tcPr>
            <w:tcW w:w="2025" w:type="dxa"/>
            <w:shd w:val="clear" w:color="auto" w:fill="FFFFFF"/>
          </w:tcPr>
          <w:p w14:paraId="680580E2" w14:textId="77777777" w:rsidR="00150BA3" w:rsidRDefault="00000000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Intención de Innovar</w:t>
            </w:r>
          </w:p>
          <w:p w14:paraId="362E46C7" w14:textId="77777777" w:rsidR="00150BA3" w:rsidRDefault="00150BA3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535" w:type="dxa"/>
            <w:shd w:val="clear" w:color="auto" w:fill="FFFFFF"/>
          </w:tcPr>
          <w:p w14:paraId="285E109E" w14:textId="77777777" w:rsidR="00150BA3" w:rsidRDefault="0000000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Argumenta su intención de innovar y/o transformar su espacio educativo, desde una perspectiva organizacional y transformadora, con pertinencia cultural y territorial, estableciendo relaciones con su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pre-proyecto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35" w:type="dxa"/>
            <w:shd w:val="clear" w:color="auto" w:fill="FFFFFF"/>
          </w:tcPr>
          <w:p w14:paraId="3BB04C73" w14:textId="77777777" w:rsidR="00150BA3" w:rsidRDefault="00150BA3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50BA3" w14:paraId="7D3E5729" w14:textId="77777777">
        <w:tc>
          <w:tcPr>
            <w:tcW w:w="2025" w:type="dxa"/>
            <w:shd w:val="clear" w:color="auto" w:fill="FFFFFF"/>
          </w:tcPr>
          <w:p w14:paraId="2D207AAB" w14:textId="570B31AC" w:rsidR="00150BA3" w:rsidRDefault="00000000">
            <w:pPr>
              <w:spacing w:after="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Compromiso profesional con perspectiva colaborativa</w:t>
            </w:r>
          </w:p>
        </w:tc>
        <w:tc>
          <w:tcPr>
            <w:tcW w:w="5535" w:type="dxa"/>
            <w:shd w:val="clear" w:color="auto" w:fill="FFFFFF"/>
          </w:tcPr>
          <w:p w14:paraId="520ECD3C" w14:textId="77777777" w:rsidR="00150BA3" w:rsidRDefault="0000000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Explica de qué modo el programa aporta a su desarrollo profesional, desde una perspectiva colaborativa, estableciendo relaciones con su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pre-proyecto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35" w:type="dxa"/>
            <w:shd w:val="clear" w:color="auto" w:fill="FFFFFF"/>
          </w:tcPr>
          <w:p w14:paraId="1CE44BD8" w14:textId="77777777" w:rsidR="00150BA3" w:rsidRDefault="00150BA3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50BA3" w14:paraId="4E71FFC9" w14:textId="77777777">
        <w:tc>
          <w:tcPr>
            <w:tcW w:w="2025" w:type="dxa"/>
            <w:shd w:val="clear" w:color="auto" w:fill="FFFFFF"/>
          </w:tcPr>
          <w:p w14:paraId="5BA2BADA" w14:textId="77777777" w:rsidR="00150BA3" w:rsidRDefault="00000000">
            <w:pPr>
              <w:spacing w:after="0"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Contribución a la mejora de procesos educativos</w:t>
            </w:r>
          </w:p>
        </w:tc>
        <w:tc>
          <w:tcPr>
            <w:tcW w:w="5535" w:type="dxa"/>
            <w:shd w:val="clear" w:color="auto" w:fill="FFFFFF"/>
          </w:tcPr>
          <w:p w14:paraId="0CE719E3" w14:textId="77777777" w:rsidR="00150BA3" w:rsidRDefault="0000000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Explicita su interés por contribuir a los procesos educativos que reconozcan, valoren y promuevan la diversidad cultural, lingüística y territorial.</w:t>
            </w:r>
          </w:p>
        </w:tc>
        <w:tc>
          <w:tcPr>
            <w:tcW w:w="2235" w:type="dxa"/>
            <w:shd w:val="clear" w:color="auto" w:fill="FFFFFF"/>
          </w:tcPr>
          <w:p w14:paraId="18D8C108" w14:textId="77777777" w:rsidR="00150BA3" w:rsidRDefault="00150BA3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50BA3" w14:paraId="19DD1DFF" w14:textId="77777777">
        <w:tc>
          <w:tcPr>
            <w:tcW w:w="2025" w:type="dxa"/>
            <w:shd w:val="clear" w:color="auto" w:fill="FFFFFF"/>
          </w:tcPr>
          <w:p w14:paraId="066E9E7C" w14:textId="77777777" w:rsidR="00150BA3" w:rsidRDefault="0000000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Habilidades interpersonales, comunicativas y socioemocionales </w:t>
            </w:r>
          </w:p>
        </w:tc>
        <w:tc>
          <w:tcPr>
            <w:tcW w:w="5535" w:type="dxa"/>
            <w:shd w:val="clear" w:color="auto" w:fill="FFFFFF"/>
          </w:tcPr>
          <w:p w14:paraId="5CC2B411" w14:textId="77777777" w:rsidR="00150BA3" w:rsidRDefault="00000000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Problematiza las relaciones interpersonales, comunicativas y socioemocionales que existen en su comunidad educativa y/o territorial, estableciendo relaciones con su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pre-proyecto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35" w:type="dxa"/>
            <w:shd w:val="clear" w:color="auto" w:fill="FFFFFF"/>
          </w:tcPr>
          <w:p w14:paraId="3482D2C8" w14:textId="77777777" w:rsidR="00150BA3" w:rsidRDefault="00150BA3">
            <w:pPr>
              <w:spacing w:after="0"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2D48339" w14:textId="77777777" w:rsidR="00150BA3" w:rsidRDefault="00150BA3">
      <w:pPr>
        <w:spacing w:after="0" w:line="276" w:lineRule="auto"/>
        <w:jc w:val="both"/>
        <w:rPr>
          <w:b/>
          <w:bCs/>
          <w:color w:val="EE0000"/>
        </w:rPr>
      </w:pPr>
    </w:p>
    <w:p w14:paraId="3DBAF567" w14:textId="77777777" w:rsidR="00150BA3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*PUNTAJE:</w:t>
      </w:r>
    </w:p>
    <w:p w14:paraId="48654623" w14:textId="77777777" w:rsidR="00150BA3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Alto (3 puntos): Cumplimiento completo y pertinente</w:t>
      </w:r>
    </w:p>
    <w:p w14:paraId="70407EC2" w14:textId="77777777" w:rsidR="00150BA3" w:rsidRDefault="00000000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Medio (2 puntos) Cumplimiento parcial o con aspectos por fortalecer.</w:t>
      </w:r>
    </w:p>
    <w:p w14:paraId="754BD4B4" w14:textId="77777777" w:rsidR="00150BA3" w:rsidRDefault="00000000">
      <w:pPr>
        <w:spacing w:after="0" w:line="276" w:lineRule="auto"/>
        <w:jc w:val="both"/>
        <w:rPr>
          <w:b/>
          <w:bCs/>
        </w:rPr>
      </w:pPr>
      <w:r>
        <w:rPr>
          <w:rFonts w:ascii="Calibri" w:eastAsia="Calibri" w:hAnsi="Calibri" w:cs="Calibri"/>
        </w:rPr>
        <w:t>Inicial (1 punto) Cumplimiento mínimo, poco claro o insuficiente</w:t>
      </w:r>
    </w:p>
    <w:p w14:paraId="792C03E2" w14:textId="77777777" w:rsidR="00150BA3" w:rsidRDefault="00150BA3">
      <w:pPr>
        <w:jc w:val="center"/>
        <w:rPr>
          <w:b/>
          <w:bCs/>
        </w:rPr>
      </w:pPr>
    </w:p>
    <w:p w14:paraId="459A0209" w14:textId="77777777" w:rsidR="00D47E64" w:rsidRDefault="00D47E64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289DF71B" w14:textId="6D49DC6C" w:rsidR="00150BA3" w:rsidRDefault="000000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PAUTA EVALUACIÓN PRE-PROYECTO MAGÍSTER EN EDUCACIÓN INTERCULTURAL, GESTIÓN Y LIDERAZGO PEDAGÓGICO</w:t>
      </w:r>
    </w:p>
    <w:tbl>
      <w:tblPr>
        <w:tblStyle w:val="a0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0"/>
        <w:gridCol w:w="5387"/>
        <w:gridCol w:w="1559"/>
      </w:tblGrid>
      <w:tr w:rsidR="00150BA3" w14:paraId="1A1C7670" w14:textId="77777777">
        <w:trPr>
          <w:trHeight w:val="239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D7FFA" w14:textId="77777777" w:rsidR="00150BA3" w:rsidRDefault="00000000">
            <w:pPr>
              <w:pStyle w:val="Ttulo1"/>
              <w:spacing w:before="0"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DIMENSIÖN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38A5D" w14:textId="77777777" w:rsidR="00150BA3" w:rsidRDefault="00000000">
            <w:pPr>
              <w:pStyle w:val="Ttulo1"/>
              <w:spacing w:before="0" w:after="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CRITERIOS DE EVALUACIÓN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PRE PROYECTO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(máximo 33 puntos, ponderación 40%)</w:t>
            </w:r>
          </w:p>
        </w:tc>
        <w:tc>
          <w:tcPr>
            <w:tcW w:w="1559" w:type="dxa"/>
          </w:tcPr>
          <w:p w14:paraId="1D9FE4E2" w14:textId="77777777" w:rsidR="00150BA3" w:rsidRDefault="00000000">
            <w:pPr>
              <w:pStyle w:val="Ttulo1"/>
              <w:spacing w:before="0" w:after="0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PUNTAJE OBTENIDO*</w:t>
            </w:r>
          </w:p>
        </w:tc>
      </w:tr>
      <w:tr w:rsidR="00150BA3" w14:paraId="0E3F128E" w14:textId="77777777">
        <w:trPr>
          <w:trHeight w:val="639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87357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1. Motivación del/la Postulante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DA379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Explicita variadas motivaciones vinculadas a experiencias, trayectoria y compromiso ético-político con la educación intercultural.</w:t>
            </w:r>
          </w:p>
        </w:tc>
        <w:tc>
          <w:tcPr>
            <w:tcW w:w="1559" w:type="dxa"/>
          </w:tcPr>
          <w:p w14:paraId="1725551E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75B57F03" w14:textId="77777777">
        <w:trPr>
          <w:trHeight w:val="704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77CF9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2. Título Tentativo del Pre-Proyecto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21674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Claro, coherente con el enfoque intercultural, delimita territorio, población y propósito.</w:t>
            </w:r>
          </w:p>
        </w:tc>
        <w:tc>
          <w:tcPr>
            <w:tcW w:w="1559" w:type="dxa"/>
          </w:tcPr>
          <w:p w14:paraId="38642A3F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5AB77DEA" w14:textId="77777777">
        <w:trPr>
          <w:trHeight w:val="701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684E9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 Contexto y Fundamentación Territorial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5AB00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Describe claramente el territorio, su diversidad sociocultural y/o lingüística; fundamentando su relevancia para el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pre-proyecto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9" w:type="dxa"/>
          </w:tcPr>
          <w:p w14:paraId="526DD5FF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274BB08E" w14:textId="77777777">
        <w:trPr>
          <w:trHeight w:val="641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65186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 Situación Problema (a Transformar)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26184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Explica claramente el problema educativo que desea abordar, de manera específica y situada, sus actores involucrados y las condiciones territoriales.</w:t>
            </w:r>
          </w:p>
        </w:tc>
        <w:tc>
          <w:tcPr>
            <w:tcW w:w="1559" w:type="dxa"/>
          </w:tcPr>
          <w:p w14:paraId="4F73C4A4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48CF1497" w14:textId="77777777">
        <w:trPr>
          <w:trHeight w:val="848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0FD6C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 Justificación del Problema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6D6CE" w14:textId="60D4786C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Argumenta la relevancia del problema y sus </w:t>
            </w:r>
            <w:r w:rsidR="00D47E64">
              <w:rPr>
                <w:rFonts w:ascii="Arial" w:eastAsia="Arial" w:hAnsi="Arial" w:cs="Arial"/>
                <w:color w:val="000000"/>
                <w:sz w:val="20"/>
                <w:szCs w:val="20"/>
              </w:rPr>
              <w:t>aportes educativos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sociales y/o culturales que se abordarán en el problema a transformar, dialogando con el territorio y referencias conceptuales a fines.</w:t>
            </w:r>
          </w:p>
        </w:tc>
        <w:tc>
          <w:tcPr>
            <w:tcW w:w="1559" w:type="dxa"/>
          </w:tcPr>
          <w:p w14:paraId="5A2B43A6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414DE3E1" w14:textId="77777777">
        <w:trPr>
          <w:trHeight w:val="832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5C42A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6. Preguntas Orientadoras o Pregunta Central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35AE5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Claras, coherentes y derivadas directamente de la situación problema; viables y pertinentes al enfoque intercultural.</w:t>
            </w:r>
          </w:p>
        </w:tc>
        <w:tc>
          <w:tcPr>
            <w:tcW w:w="1559" w:type="dxa"/>
          </w:tcPr>
          <w:p w14:paraId="7CD2E2A6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43965F99" w14:textId="77777777">
        <w:trPr>
          <w:trHeight w:val="560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C0607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7. Objetivo General del Pre-Proyecto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02BD7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Plantea un objetivo bien formulado (usando un verbo en infinitivo), alcanzable y articulado con la situación problema y la perspectiva intercultural.</w:t>
            </w:r>
          </w:p>
        </w:tc>
        <w:tc>
          <w:tcPr>
            <w:tcW w:w="1559" w:type="dxa"/>
          </w:tcPr>
          <w:p w14:paraId="23CE7CCC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2E1D962A" w14:textId="77777777">
        <w:trPr>
          <w:trHeight w:val="710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E40FA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8. Objetivos Específicos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FB334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Plantea entre 2 y 4 objetivos que desglosen el objetivo general, consistentes, viables, secuenciados, que contribuyan al logro del objetivo general.</w:t>
            </w:r>
          </w:p>
        </w:tc>
        <w:tc>
          <w:tcPr>
            <w:tcW w:w="1559" w:type="dxa"/>
          </w:tcPr>
          <w:p w14:paraId="473A9972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176C7FF5" w14:textId="77777777">
        <w:trPr>
          <w:trHeight w:val="50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68460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9. Marco Referencial Inicial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13CC7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Integra conceptos clave iniciales (interculturalidad, territorio, diversidad, derechos, por ejemplo) con referencias pertinentes al problema planteado inicialmente.</w:t>
            </w:r>
          </w:p>
        </w:tc>
        <w:tc>
          <w:tcPr>
            <w:tcW w:w="1559" w:type="dxa"/>
          </w:tcPr>
          <w:p w14:paraId="6DE57954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751DF363" w14:textId="77777777">
        <w:trPr>
          <w:trHeight w:val="647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597F8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10. Resultados Esperados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3E741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 los resultados esperados, a partir de los objetivos propuestos y vinculados a la transformación intercultural propuesta.</w:t>
            </w:r>
          </w:p>
        </w:tc>
        <w:tc>
          <w:tcPr>
            <w:tcW w:w="1559" w:type="dxa"/>
          </w:tcPr>
          <w:p w14:paraId="37DB5A24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50BA3" w14:paraId="2D96B8C6" w14:textId="77777777">
        <w:trPr>
          <w:trHeight w:val="557"/>
        </w:trPr>
        <w:tc>
          <w:tcPr>
            <w:tcW w:w="28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14C7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11. Bibliografía Breve</w:t>
            </w:r>
          </w:p>
        </w:tc>
        <w:tc>
          <w:tcPr>
            <w:tcW w:w="538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CDAD9" w14:textId="77777777" w:rsidR="00150BA3" w:rsidRDefault="00000000">
            <w:pPr>
              <w:pStyle w:val="Ttulo1"/>
              <w:spacing w:before="0" w:after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Actual, pertinente y diversa.</w:t>
            </w:r>
          </w:p>
        </w:tc>
        <w:tc>
          <w:tcPr>
            <w:tcW w:w="1559" w:type="dxa"/>
          </w:tcPr>
          <w:p w14:paraId="0684BEC1" w14:textId="77777777" w:rsidR="00150BA3" w:rsidRDefault="00150BA3">
            <w:pPr>
              <w:pStyle w:val="Ttulo1"/>
              <w:spacing w:before="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A3B426C" w14:textId="77777777" w:rsidR="00150BA3" w:rsidRDefault="00150BA3">
      <w:pPr>
        <w:jc w:val="center"/>
        <w:rPr>
          <w:b/>
          <w:bCs/>
        </w:rPr>
      </w:pPr>
    </w:p>
    <w:p w14:paraId="1E6FEF72" w14:textId="77777777" w:rsidR="00150BA3" w:rsidRDefault="00000000">
      <w:pPr>
        <w:rPr>
          <w:color w:val="000000"/>
        </w:rPr>
      </w:pPr>
      <w:r>
        <w:t>*PUNTAJE:</w:t>
      </w:r>
    </w:p>
    <w:p w14:paraId="4741A375" w14:textId="77777777" w:rsidR="00150B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Alto (3 puntos): Cumplimiento completo y pertinente</w:t>
      </w:r>
    </w:p>
    <w:p w14:paraId="3C289E70" w14:textId="77777777" w:rsidR="00150B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Medio (2 puntos) Cumplimiento parcial o con aspectos por fortalecer.</w:t>
      </w:r>
    </w:p>
    <w:p w14:paraId="7D530DD8" w14:textId="77777777" w:rsidR="00150B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Inicial (1 punto) Cumplimiento mínimo, poco claro o insuficiente</w:t>
      </w:r>
    </w:p>
    <w:sectPr w:rsidR="00150BA3">
      <w:headerReference w:type="default" r:id="rId9"/>
      <w:pgSz w:w="12240" w:h="15840"/>
      <w:pgMar w:top="1418" w:right="1134" w:bottom="1134" w:left="1418" w:header="0" w:footer="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40FE4" w14:textId="77777777" w:rsidR="003038BE" w:rsidRDefault="003038BE">
      <w:pPr>
        <w:spacing w:after="0" w:line="240" w:lineRule="auto"/>
      </w:pPr>
      <w:r>
        <w:separator/>
      </w:r>
    </w:p>
  </w:endnote>
  <w:endnote w:type="continuationSeparator" w:id="0">
    <w:p w14:paraId="2AB835A5" w14:textId="77777777" w:rsidR="003038BE" w:rsidRDefault="0030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4EEF6E-FD6C-4891-A3C0-0B51FDD073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DECD2E-80A3-43CA-9C13-7317919EB707}"/>
    <w:embedBold r:id="rId3" w:fontKey="{080FADCF-3610-4E65-BC45-5955925BD572}"/>
    <w:embedItalic r:id="rId4" w:fontKey="{78D06A17-095E-4D43-B398-26A2F4914845}"/>
  </w:font>
  <w:font w:name="Play">
    <w:charset w:val="00"/>
    <w:family w:val="auto"/>
    <w:pitch w:val="default"/>
    <w:embedRegular r:id="rId5" w:fontKey="{9440B35D-7581-4ACD-8580-90794B7A67BF}"/>
    <w:embedBold r:id="rId6" w:fontKey="{55033A83-47BF-45F9-BEF7-BF4CD4E5434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FA56C68-6073-4901-9215-1B27961BE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8DE88F1-68B3-40A6-A522-4A6059E1A82A}"/>
    <w:embedBold r:id="rId9" w:fontKey="{6740A36E-B396-46B5-B659-FF2CE638A4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0" w:fontKey="{DF16E5BF-16D7-4C19-BB32-4F0488CD2361}"/>
  </w:font>
  <w:font w:name="Montserrat Medium">
    <w:charset w:val="00"/>
    <w:family w:val="auto"/>
    <w:pitch w:val="variable"/>
    <w:sig w:usb0="2000020F" w:usb1="00000003" w:usb2="00000000" w:usb3="00000000" w:csb0="00000197" w:csb1="00000000"/>
    <w:embedBold r:id="rId11" w:fontKey="{C0FA6355-D382-41CB-BE91-D969129B1B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FD71A" w14:textId="77777777" w:rsidR="003038BE" w:rsidRDefault="003038BE">
      <w:pPr>
        <w:spacing w:after="0" w:line="240" w:lineRule="auto"/>
      </w:pPr>
      <w:r>
        <w:separator/>
      </w:r>
    </w:p>
  </w:footnote>
  <w:footnote w:type="continuationSeparator" w:id="0">
    <w:p w14:paraId="07272D28" w14:textId="77777777" w:rsidR="003038BE" w:rsidRDefault="0030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D1C5" w14:textId="77777777" w:rsidR="00150B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403C55" wp14:editId="67574977">
          <wp:extent cx="901700" cy="768350"/>
          <wp:effectExtent l="0" t="0" r="0" b="0"/>
          <wp:docPr id="1765650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1700" cy="768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605266" w14:textId="77777777" w:rsidR="00150BA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Montserrat" w:hAnsi="Montserrat" w:cs="Montserrat"/>
        <w:b/>
        <w:bCs/>
        <w:color w:val="162CB2"/>
        <w:sz w:val="20"/>
        <w:szCs w:val="20"/>
      </w:rPr>
    </w:pPr>
    <w:r>
      <w:rPr>
        <w:rFonts w:ascii="Montserrat" w:eastAsia="Montserrat" w:hAnsi="Montserrat" w:cs="Montserrat"/>
        <w:b/>
        <w:bCs/>
        <w:color w:val="162CB2"/>
        <w:sz w:val="20"/>
        <w:szCs w:val="20"/>
      </w:rPr>
      <w:t>VICERRECTORÍA DE INVESTIGACIÓN Y POSTGRADO</w:t>
    </w:r>
  </w:p>
  <w:p w14:paraId="0245F930" w14:textId="77777777" w:rsidR="00150BA3" w:rsidRDefault="00000000">
    <w:pPr>
      <w:spacing w:after="0"/>
      <w:jc w:val="center"/>
      <w:rPr>
        <w:rFonts w:ascii="Montserrat Medium" w:eastAsia="Montserrat Medium" w:hAnsi="Montserrat Medium" w:cs="Montserrat Medium"/>
        <w:b/>
        <w:bCs/>
        <w:color w:val="162CB2"/>
        <w:sz w:val="20"/>
        <w:szCs w:val="20"/>
      </w:rPr>
    </w:pPr>
    <w:r>
      <w:rPr>
        <w:rFonts w:ascii="Montserrat Medium" w:eastAsia="Montserrat Medium" w:hAnsi="Montserrat Medium" w:cs="Montserrat Medium"/>
        <w:b/>
        <w:bCs/>
        <w:color w:val="162CB2"/>
        <w:sz w:val="20"/>
        <w:szCs w:val="20"/>
      </w:rPr>
      <w:t>Dirección de Postgrado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00B44"/>
    <w:multiLevelType w:val="multilevel"/>
    <w:tmpl w:val="18501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A475F1"/>
    <w:multiLevelType w:val="hybridMultilevel"/>
    <w:tmpl w:val="BA0C15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E6989"/>
    <w:multiLevelType w:val="multilevel"/>
    <w:tmpl w:val="D97CE6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46508"/>
    <w:multiLevelType w:val="hybridMultilevel"/>
    <w:tmpl w:val="57BE6A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0714E"/>
    <w:multiLevelType w:val="hybridMultilevel"/>
    <w:tmpl w:val="FF5866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1014844">
    <w:abstractNumId w:val="0"/>
  </w:num>
  <w:num w:numId="2" w16cid:durableId="1412313297">
    <w:abstractNumId w:val="2"/>
  </w:num>
  <w:num w:numId="3" w16cid:durableId="1778328666">
    <w:abstractNumId w:val="1"/>
  </w:num>
  <w:num w:numId="4" w16cid:durableId="673605591">
    <w:abstractNumId w:val="4"/>
  </w:num>
  <w:num w:numId="5" w16cid:durableId="21064608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BA3"/>
    <w:rsid w:val="00150BA3"/>
    <w:rsid w:val="003038BE"/>
    <w:rsid w:val="009577C2"/>
    <w:rsid w:val="00D4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98231"/>
  <w15:docId w15:val="{A5F63466-F945-44DF-B79C-5D1B86C3C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47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47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47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6470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4647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6470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46470B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46470B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4647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470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47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470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4647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647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47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470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470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470B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470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470B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470B"/>
    <w:rPr>
      <w:b/>
      <w:bCs/>
      <w:smallCaps/>
      <w:color w:val="2E74B5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647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70B"/>
  </w:style>
  <w:style w:type="paragraph" w:styleId="Piedepgina">
    <w:name w:val="footer"/>
    <w:basedOn w:val="Normal"/>
    <w:link w:val="PiedepginaCar"/>
    <w:uiPriority w:val="99"/>
    <w:unhideWhenUsed/>
    <w:rsid w:val="004647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70B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4JAyUVM3wNipYKQdXaB6a/gaag==">CgMxLjAyDmguYWNwbmZnNzF1YmE4OAByITF5amlDR0JJNWQybjFlNjZ1MmRLeHRSekxiQjJSOHduMQ==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D9B439-DF6A-4AD5-856F-DFF3569A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777</Words>
  <Characters>4277</Characters>
  <Application>Microsoft Office Word</Application>
  <DocSecurity>0</DocSecurity>
  <Lines>35</Lines>
  <Paragraphs>10</Paragraphs>
  <ScaleCrop>false</ScaleCrop>
  <Company/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Molina</dc:creator>
  <cp:lastModifiedBy>Ruth Molina</cp:lastModifiedBy>
  <cp:revision>2</cp:revision>
  <dcterms:created xsi:type="dcterms:W3CDTF">2025-12-01T20:01:00Z</dcterms:created>
  <dcterms:modified xsi:type="dcterms:W3CDTF">2025-12-03T18:16:00Z</dcterms:modified>
</cp:coreProperties>
</file>