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118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48"/>
        <w:gridCol w:w="582"/>
        <w:gridCol w:w="410"/>
        <w:gridCol w:w="1065"/>
        <w:gridCol w:w="211"/>
        <w:gridCol w:w="1559"/>
        <w:gridCol w:w="851"/>
        <w:gridCol w:w="655"/>
        <w:gridCol w:w="1359"/>
        <w:gridCol w:w="1817"/>
      </w:tblGrid>
      <w:tr w:rsidR="00FE4D67" w:rsidRPr="00191B3D" w:rsidTr="003E7F1A">
        <w:trPr>
          <w:trHeight w:val="468"/>
        </w:trPr>
        <w:tc>
          <w:tcPr>
            <w:tcW w:w="2983" w:type="dxa"/>
            <w:gridSpan w:val="3"/>
            <w:shd w:val="clear" w:color="auto" w:fill="FFFFFF" w:themeFill="background1"/>
            <w:vAlign w:val="center"/>
          </w:tcPr>
          <w:p w:rsidR="00FE4D67" w:rsidRPr="00191B3D" w:rsidRDefault="00AF43F5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="Corbel" w:hAnsi="Corbel"/>
                <w:b/>
                <w:noProof/>
                <w:sz w:val="22"/>
                <w:szCs w:val="22"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 wp14:anchorId="3390EAAA" wp14:editId="2B3849D9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-15240</wp:posOffset>
                  </wp:positionV>
                  <wp:extent cx="736600" cy="666750"/>
                  <wp:effectExtent l="0" t="0" r="6350" b="0"/>
                  <wp:wrapNone/>
                  <wp:docPr id="2" name="Imagen 2" descr="Archivo:Logo umce 2.png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o:Logo umce 2.png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51" w:type="dxa"/>
            <w:gridSpan w:val="6"/>
            <w:shd w:val="clear" w:color="auto" w:fill="F2F2F2" w:themeFill="background1" w:themeFillShade="F2"/>
          </w:tcPr>
          <w:p w:rsidR="00FE4D67" w:rsidRPr="00191B3D" w:rsidRDefault="00FE4D67" w:rsidP="001121DD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</w:p>
          <w:p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ACTA DE </w:t>
            </w:r>
            <w:r w:rsidR="000375D1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SESIÓN</w:t>
            </w:r>
          </w:p>
          <w:p w:rsidR="00AF43F5" w:rsidRPr="00AF43F5" w:rsidRDefault="00AF43F5" w:rsidP="001121D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COMISIÓN INSTITUCIONAL DE</w:t>
            </w:r>
          </w:p>
          <w:p w:rsidR="00FE4D67" w:rsidRPr="00191B3D" w:rsidRDefault="00AF43F5" w:rsidP="001121DD">
            <w:pPr>
              <w:rPr>
                <w:rFonts w:ascii="Corbel" w:hAnsi="Corbel"/>
                <w:b/>
                <w:sz w:val="22"/>
                <w:szCs w:val="22"/>
              </w:rPr>
            </w:pPr>
            <w:r w:rsidRPr="00AF43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CL"/>
              </w:rPr>
              <w:t>AUTOEVALUACIÓN, DESARROLLO Y CALIDAD</w:t>
            </w:r>
          </w:p>
        </w:tc>
        <w:tc>
          <w:tcPr>
            <w:tcW w:w="3176" w:type="dxa"/>
            <w:gridSpan w:val="2"/>
            <w:shd w:val="clear" w:color="auto" w:fill="FFFFFF" w:themeFill="background1"/>
          </w:tcPr>
          <w:p w:rsidR="00FE4D67" w:rsidRPr="00191B3D" w:rsidRDefault="00FE4D67" w:rsidP="001121DD">
            <w:pPr>
              <w:rPr>
                <w:rFonts w:ascii="Corbel" w:hAnsi="Corbel" w:cs="Lao UI"/>
                <w:b/>
                <w:sz w:val="22"/>
                <w:szCs w:val="22"/>
              </w:rPr>
            </w:pPr>
            <w:r w:rsidRPr="00191B3D">
              <w:rPr>
                <w:rFonts w:ascii="Corbel" w:hAnsi="Corbel"/>
                <w:b/>
                <w:sz w:val="22"/>
                <w:szCs w:val="22"/>
              </w:rPr>
              <w:t xml:space="preserve">                                   </w:t>
            </w:r>
          </w:p>
          <w:p w:rsidR="00FE4D67" w:rsidRPr="00191B3D" w:rsidRDefault="00FE4D67" w:rsidP="001121DD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FE4D67" w:rsidRPr="00191B3D" w:rsidTr="003E7F1A">
        <w:trPr>
          <w:trHeight w:val="468"/>
        </w:trPr>
        <w:tc>
          <w:tcPr>
            <w:tcW w:w="10910" w:type="dxa"/>
            <w:gridSpan w:val="11"/>
            <w:shd w:val="clear" w:color="auto" w:fill="FFFFFF" w:themeFill="background1"/>
          </w:tcPr>
          <w:p w:rsidR="00FE4D67" w:rsidRPr="000375D1" w:rsidRDefault="00FE4D67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PAGINA</w:t>
            </w:r>
            <w:r w:rsidR="00AF43F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FE4D67" w:rsidRPr="00191B3D" w:rsidTr="003E7F1A">
        <w:trPr>
          <w:trHeight w:val="367"/>
        </w:trPr>
        <w:tc>
          <w:tcPr>
            <w:tcW w:w="1553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ACTA N</w:t>
            </w:r>
            <w:r w:rsidRPr="000375D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848" w:type="dxa"/>
          </w:tcPr>
          <w:p w:rsidR="00FE4D67" w:rsidRPr="000375D1" w:rsidRDefault="0088373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gridSpan w:val="2"/>
          </w:tcPr>
          <w:p w:rsidR="00FE4D67" w:rsidRPr="000375D1" w:rsidRDefault="00883737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  <w:r w:rsidR="004A6D31">
              <w:rPr>
                <w:rFonts w:asciiTheme="majorHAnsi" w:hAnsiTheme="majorHAnsi" w:cstheme="majorHAnsi"/>
                <w:b/>
                <w:sz w:val="22"/>
                <w:szCs w:val="22"/>
              </w:rPr>
              <w:t>-09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-2020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INICIO</w:t>
            </w:r>
          </w:p>
        </w:tc>
        <w:tc>
          <w:tcPr>
            <w:tcW w:w="851" w:type="dxa"/>
          </w:tcPr>
          <w:p w:rsidR="00FE4D67" w:rsidRPr="000375D1" w:rsidRDefault="00AF43F5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08</w:t>
            </w:r>
            <w:r w:rsidR="00FE4D67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06747F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5E7F72"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HORA DE TERMINO</w:t>
            </w:r>
          </w:p>
        </w:tc>
        <w:tc>
          <w:tcPr>
            <w:tcW w:w="1817" w:type="dxa"/>
          </w:tcPr>
          <w:p w:rsidR="00FE4D67" w:rsidRPr="000375D1" w:rsidRDefault="0030263F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10:</w:t>
            </w:r>
            <w:r w:rsidR="00EC2373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</w:tr>
      <w:tr w:rsidR="00FE4D67" w:rsidRPr="00191B3D" w:rsidTr="003E7F1A">
        <w:trPr>
          <w:trHeight w:val="466"/>
        </w:trPr>
        <w:tc>
          <w:tcPr>
            <w:tcW w:w="1553" w:type="dxa"/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9357" w:type="dxa"/>
            <w:gridSpan w:val="10"/>
          </w:tcPr>
          <w:p w:rsidR="00E62D09" w:rsidRPr="000375D1" w:rsidRDefault="00E62D09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FE4D67" w:rsidRPr="00191B3D" w:rsidTr="003E7F1A">
        <w:trPr>
          <w:trHeight w:val="466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LUGAR</w:t>
            </w:r>
          </w:p>
        </w:tc>
        <w:tc>
          <w:tcPr>
            <w:tcW w:w="2905" w:type="dxa"/>
            <w:gridSpan w:val="4"/>
            <w:tcBorders>
              <w:bottom w:val="single" w:sz="4" w:space="0" w:color="auto"/>
            </w:tcBorders>
          </w:tcPr>
          <w:p w:rsidR="00FE4D67" w:rsidRPr="000375D1" w:rsidRDefault="00F1200E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Reunión virtual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4D67" w:rsidRPr="000375D1" w:rsidRDefault="00FE4D67" w:rsidP="001121D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b/>
                <w:sz w:val="22"/>
                <w:szCs w:val="22"/>
              </w:rPr>
              <w:t>ELABORADA POR</w:t>
            </w:r>
          </w:p>
        </w:tc>
        <w:tc>
          <w:tcPr>
            <w:tcW w:w="4682" w:type="dxa"/>
            <w:gridSpan w:val="4"/>
            <w:tcBorders>
              <w:bottom w:val="single" w:sz="4" w:space="0" w:color="auto"/>
            </w:tcBorders>
          </w:tcPr>
          <w:p w:rsidR="00FE4D67" w:rsidRPr="000375D1" w:rsidRDefault="0006747F" w:rsidP="001121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375D1">
              <w:rPr>
                <w:rFonts w:asciiTheme="majorHAnsi" w:hAnsiTheme="majorHAnsi" w:cstheme="majorHAnsi"/>
                <w:sz w:val="22"/>
                <w:szCs w:val="22"/>
              </w:rPr>
              <w:t>Javier Ramírez Saavedra.</w:t>
            </w:r>
            <w:r w:rsidR="00FE4D67" w:rsidRPr="000375D1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3E0A1F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</w:t>
            </w:r>
            <w:r w:rsidR="001121DD">
              <w:rPr>
                <w:rFonts w:asciiTheme="majorHAnsi" w:hAnsiTheme="majorHAnsi" w:cstheme="majorHAnsi"/>
                <w:sz w:val="22"/>
                <w:szCs w:val="22"/>
              </w:rPr>
              <w:t>Secretario General</w:t>
            </w:r>
          </w:p>
        </w:tc>
      </w:tr>
      <w:tr w:rsidR="00FE4D67" w:rsidRPr="00191B3D" w:rsidTr="003E7F1A">
        <w:trPr>
          <w:trHeight w:val="1919"/>
        </w:trPr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FE4D67" w:rsidRDefault="009913E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Participantes:</w:t>
            </w:r>
          </w:p>
          <w:p w:rsidR="00857075" w:rsidRDefault="00857075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A540B1" w:rsidRPr="00A540B1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A540B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ANTONIO LOPEZ SUAREZ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F762BA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PRESIDENTE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XIMENA ACUN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A ROBERTSON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</w:t>
            </w:r>
            <w:r w:rsidR="00F762BA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DEL RECTOR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JUAN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VARGAS MARIN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</w:t>
            </w:r>
          </w:p>
          <w:p w:rsid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SOLANGE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TENORIO EITEL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DECANA</w:t>
            </w:r>
          </w:p>
          <w:p w:rsidR="007615A3" w:rsidRPr="007615A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JAIME </w:t>
            </w:r>
            <w:r w:rsidR="007615A3" w:rsidRPr="007615A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GALGANI MUNOZ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DECANO</w:t>
            </w:r>
          </w:p>
          <w:p w:rsidR="005510ED" w:rsidRDefault="005510ED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VERONICA VARGAS SANHUEZA  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</w:t>
            </w:r>
            <w:r w:rsidRPr="005510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DECANA</w:t>
            </w:r>
          </w:p>
          <w:p w:rsidR="009913E3" w:rsidRDefault="00F527EB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FABIAN </w:t>
            </w:r>
            <w:r w:rsidR="009913E3"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CASTRO VALLE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 DE DEPARTAMENTO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CATALINA SABANDO GOMEZ          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DIRECTORA DEPARTAMENTO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ROBERTO P</w:t>
            </w:r>
            <w:r w:rsidR="00D03EA4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ICHIHUECHE</w:t>
            </w:r>
            <w:r w:rsidR="00A540B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MELLADO</w:t>
            </w:r>
            <w:r w:rsid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</w:t>
            </w:r>
            <w:r w:rsidR="0030570B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DIRECTOR DE DEPARTAMENTO</w:t>
            </w:r>
          </w:p>
          <w:p w:rsidR="00510EF0" w:rsidRDefault="00510EF0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CRISTIÁN HERNANDEZ WIMMER                     </w:t>
            </w:r>
            <w:r w:rsidR="008539A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:rsidR="009913E3" w:rsidRDefault="00857075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IVAN SALAS PINILLA</w:t>
            </w:r>
            <w:r w:rsid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ACADÉMICOS</w:t>
            </w:r>
          </w:p>
          <w:p w:rsidR="00BF58CC" w:rsidRPr="00BF58CC" w:rsidRDefault="00BF58C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TERESA RIOS SAAVEDRA       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:rsidR="00BF58CC" w:rsidRPr="009913E3" w:rsidRDefault="00BF58C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XIMENA VILDOSOLA TIBAUD.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</w:t>
            </w:r>
            <w:r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ACADÉMICOS</w:t>
            </w:r>
          </w:p>
          <w:p w:rsidR="00510EF0" w:rsidRPr="00510EF0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CAROLINA</w:t>
            </w:r>
            <w:r w:rsidR="00510EF0"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DEL CANTO PAVEZ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510EF0" w:rsidRPr="00510EF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PRESENTANTE DE LOS FUNCIONARIOS</w:t>
            </w:r>
          </w:p>
          <w:p w:rsidR="00845E89" w:rsidRDefault="003662DC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CHRISTIAN BUTLER TOBAR                                </w:t>
            </w:r>
            <w:r w:rsidR="00000A85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REPRESENTANTE DE LOS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FUNCIONARIOS</w:t>
            </w:r>
          </w:p>
          <w:p w:rsidR="00A87D29" w:rsidRDefault="00845E89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PAULA ZUÑIGA CORREA            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</w:t>
            </w:r>
            <w:r w:rsidR="00F263B0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</w:t>
            </w:r>
            <w:r w:rsidRPr="00845E8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DE LOS ESTUDIANTES</w:t>
            </w:r>
          </w:p>
          <w:p w:rsidR="00287035" w:rsidRDefault="00A540B1" w:rsidP="008A22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JOAQUIN</w:t>
            </w:r>
            <w:r w:rsidR="00BF58CC" w:rsidRPr="00BF58CC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BERMUDES ZUMELZU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REPRESENTANTE DAC</w:t>
            </w:r>
          </w:p>
          <w:p w:rsidR="009913E3" w:rsidRDefault="009913E3" w:rsidP="00A526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9913E3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JAVIER RAMÍREZ SAAVEDRA</w:t>
            </w:r>
            <w:r w:rsidR="0091333E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                        </w:t>
            </w:r>
            <w:r w:rsidR="00A87D29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</w:t>
            </w:r>
            <w:r w:rsidR="00376661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 xml:space="preserve">      </w:t>
            </w:r>
            <w:r w:rsidR="003E0A1F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SECRETARIO GENERAL</w:t>
            </w:r>
          </w:p>
          <w:p w:rsidR="00C66502" w:rsidRDefault="00C66502" w:rsidP="00C66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SE EXCUSAN:</w:t>
            </w:r>
          </w:p>
          <w:p w:rsidR="00C66502" w:rsidRPr="00C66502" w:rsidRDefault="00C66502" w:rsidP="00C6650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  <w:r w:rsidRPr="00C66502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MYRIAM IBARRA SUITT                                                REPRESENTANTE DE LOS FUNCIONARIOS</w:t>
            </w:r>
          </w:p>
          <w:p w:rsidR="00C66502" w:rsidRPr="00376661" w:rsidRDefault="00C66502" w:rsidP="00A526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</w:pPr>
          </w:p>
        </w:tc>
      </w:tr>
      <w:tr w:rsidR="0044369F" w:rsidRPr="00191B3D" w:rsidTr="003E7F1A">
        <w:trPr>
          <w:trHeight w:val="1917"/>
        </w:trPr>
        <w:tc>
          <w:tcPr>
            <w:tcW w:w="10910" w:type="dxa"/>
            <w:gridSpan w:val="11"/>
            <w:shd w:val="clear" w:color="auto" w:fill="auto"/>
          </w:tcPr>
          <w:tbl>
            <w:tblPr>
              <w:tblpPr w:leftFromText="141" w:rightFromText="141" w:horzAnchor="margin" w:tblpXSpec="center" w:tblpY="-1186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10"/>
            </w:tblGrid>
            <w:tr w:rsidR="00796DBA" w:rsidRPr="000375D1" w:rsidTr="00093C30">
              <w:tc>
                <w:tcPr>
                  <w:tcW w:w="109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796DBA" w:rsidRPr="000375D1" w:rsidRDefault="00796DBA" w:rsidP="00796DBA">
                  <w:pPr>
                    <w:jc w:val="center"/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TABLA DE LA SESIÓN</w:t>
                  </w:r>
                </w:p>
              </w:tc>
            </w:tr>
          </w:tbl>
          <w:p w:rsidR="00226AFA" w:rsidRPr="00226AFA" w:rsidRDefault="003E7F1A" w:rsidP="00226AF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="00E42448" w:rsidRPr="00E42448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1. </w:t>
            </w:r>
            <w:r w:rsidR="00226AFA" w:rsidRPr="00226AFA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Visita Sr. Rector: información a Comisión acerca de Universidad tutora.</w:t>
            </w:r>
          </w:p>
          <w:p w:rsidR="00F26B1E" w:rsidRDefault="00226AFA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2.</w:t>
            </w:r>
            <w:r w:rsidRPr="00226AFA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 xml:space="preserve"> Trabajo por Comités</w:t>
            </w:r>
            <w:r w:rsidR="00EC2373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.</w:t>
            </w:r>
          </w:p>
          <w:p w:rsidR="00EC2373" w:rsidRDefault="00EC2373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:rsidR="00EC2373" w:rsidRDefault="00EC2373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:rsidR="00EC2373" w:rsidRDefault="00EC2373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  <w:p w:rsidR="00EC2373" w:rsidRPr="00EC2373" w:rsidRDefault="00EC2373" w:rsidP="00423A7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</w:p>
        </w:tc>
      </w:tr>
      <w:tr w:rsidR="000D04AD" w:rsidRPr="00191B3D" w:rsidTr="003E7F1A">
        <w:tc>
          <w:tcPr>
            <w:tcW w:w="1091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D04AD" w:rsidRPr="000375D1" w:rsidRDefault="00D53603" w:rsidP="001121D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DESARROLLO DE LA SESIÓN</w:t>
            </w:r>
          </w:p>
        </w:tc>
      </w:tr>
      <w:tr w:rsidR="000D04AD" w:rsidRPr="00191B3D" w:rsidTr="003E7F1A">
        <w:trPr>
          <w:trHeight w:val="441"/>
        </w:trPr>
        <w:tc>
          <w:tcPr>
            <w:tcW w:w="10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BA" w:rsidRDefault="00F762BA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CA3F5B" w:rsidRDefault="00C16B6E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p</w:t>
            </w:r>
            <w:r w:rsidR="009844FC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residente </w:t>
            </w:r>
            <w:r w:rsidR="00CA3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saluda a los presentes </w:t>
            </w:r>
            <w:r w:rsidR="00B563E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y</w:t>
            </w:r>
            <w:r w:rsidR="005A525B" w:rsidRPr="00F762B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da inicio a </w:t>
            </w:r>
            <w:r w:rsidR="00B563E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sesión ordinari</w:t>
            </w:r>
            <w:r w:rsidR="00CA3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de la</w:t>
            </w:r>
            <w:r w:rsidR="00596C66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comisión.</w:t>
            </w:r>
            <w:r w:rsidR="00CA3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EA030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Comienza informando</w:t>
            </w:r>
            <w:r w:rsidR="00CA3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para</w:t>
            </w:r>
            <w:r w:rsidR="00EA030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esta sesión se</w:t>
            </w:r>
            <w:r w:rsidR="00CA3F5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EA030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encuentra contemplado el </w:t>
            </w:r>
            <w:r w:rsidR="0073397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avance</w:t>
            </w:r>
            <w:r w:rsidR="001A4E0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través de la modalidad de trabajo en equipos, pero </w:t>
            </w:r>
            <w:r w:rsidR="00EA030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orden previsto se modificará </w:t>
            </w:r>
            <w:r w:rsidR="00351DE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ya que tendremos la visita del rector, quién solicitó asistir a esta reunión para comunicar </w:t>
            </w:r>
            <w:r w:rsidR="00AD279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oficialmente a la comisión la decisión sobre la universidad tutora.</w:t>
            </w:r>
          </w:p>
          <w:p w:rsidR="00532628" w:rsidRDefault="00532628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532628" w:rsidRDefault="00931EA8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 le otorga la palabra al </w:t>
            </w:r>
            <w:r w:rsidR="00E84CA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rector, qui</w:t>
            </w:r>
            <w:r w:rsidR="0073397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en conjuntamente con saludar, </w:t>
            </w:r>
            <w:r w:rsidR="00E4188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da los agradecimientos por el trabajo que </w:t>
            </w:r>
            <w:r w:rsidR="00A221D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está</w:t>
            </w:r>
            <w:r w:rsidR="00E4188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realizando esta comisión. </w:t>
            </w:r>
            <w:r w:rsidR="00A221D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Prosigue informando que, reunidos en sesiones extraordinarias, el Consejo de Coordinación de Universidades del Estado desarrollo un intenso debate sobre las consideraciones legales y las circunstancias de la acreditación institucional de la UMCE. En ese marco, se designó a la Universidad de la Frontera como universidad tutora para acompañar a la UMCE en su nuevo proceso de acreditación. </w:t>
            </w:r>
          </w:p>
          <w:p w:rsidR="00A221DB" w:rsidRDefault="00A221DB" w:rsidP="00F762BA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D66EE3" w:rsidRDefault="00C55473" w:rsidP="008222D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Dentro de los detalles del debate y consideraciones que se tuvieron presente en ambas jornadas</w:t>
            </w:r>
            <w:r w:rsidR="00002B6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del Consejo de Coordinación de Universidades del Estado, el rector informa que </w:t>
            </w:r>
            <w:r w:rsidR="00F9325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son n</w:t>
            </w:r>
            <w:r w:rsidR="00D66EE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ueve universidades que cumplen con el requisito de años de acreditación de cinco a siete</w:t>
            </w:r>
            <w:r w:rsidR="00F9325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que podrían ser las posibles tutoras de acuerdo al requisito de acreditación que establece la ley</w:t>
            </w:r>
            <w:r w:rsidR="00D66EE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; a </w:t>
            </w:r>
            <w:r w:rsidR="008222D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saber,</w:t>
            </w:r>
            <w:r w:rsidR="00D66EE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las siguientes:</w:t>
            </w:r>
            <w:r w:rsidR="00D66EE3" w:rsidRPr="00D66EE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Universidad de Chile, UTAL, UFRO, USACH, BIO BIO, Universidad de Antofagasta, UV, UTA, UPLA</w:t>
            </w:r>
            <w:r w:rsidR="008222D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  <w:r w:rsidR="001D362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Si bien, e</w:t>
            </w:r>
            <w:r w:rsidR="00F6437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 conjunto de rectores mantenía sus dudas respecto de las consideraciones que debían existir para la designación de una universidad tutora</w:t>
            </w:r>
            <w:r w:rsidR="00F9325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</w:t>
            </w:r>
            <w:r w:rsidR="008222D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los rectores de la</w:t>
            </w:r>
            <w:r w:rsidR="003414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Universidad de Chile y la UFRO </w:t>
            </w:r>
            <w:r w:rsidR="003414C7" w:rsidRPr="003414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manifestaron su voluntad de colaborar</w:t>
            </w:r>
            <w:r w:rsidR="003414C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como posible universidad tutora en el próximo proceso de acreditación.</w:t>
            </w:r>
          </w:p>
          <w:p w:rsidR="0092387E" w:rsidRDefault="0092387E" w:rsidP="00D66EE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BA39C4" w:rsidRDefault="00BA39C4" w:rsidP="00D66EE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rector informa que en la sesión del </w:t>
            </w:r>
            <w:r w:rsidRPr="00BA39C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Consejo de Coordinación de Universidades del Estado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6E4BB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se le consultó sobre su opinión respecto de la posible universi</w:t>
            </w:r>
            <w:r w:rsidR="0027128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dad tutora; ante esto, y agradeciendo la buena disposición del rector de la Universidad de Chile, manifestó su </w:t>
            </w:r>
            <w:r w:rsidR="006F527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convicción de que la UFRO sería la universidad más adecuada para el trabajo de esta tutoría; a esta conclusión se arribó tras consultarle a algunos actores internos relevantes y tomando en consideración </w:t>
            </w:r>
            <w:r w:rsidR="00E213E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también, algunas razones del tipo históricas.</w:t>
            </w:r>
            <w:r w:rsidR="00E4005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Luego de esto, abandonó la sesión para que </w:t>
            </w:r>
            <w:r w:rsidR="008C2FC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conjunto de integrantes del Consejo de Coordinación deliberará</w:t>
            </w:r>
            <w:r w:rsidR="00E4005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sobre la designación de la universidad tutora.</w:t>
            </w:r>
            <w:r w:rsidR="003B403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</w:p>
          <w:p w:rsidR="00BA39C4" w:rsidRDefault="00BA39C4" w:rsidP="00D66EE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192B9F" w:rsidRDefault="00A373D1" w:rsidP="00D66EE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Finalmente</w:t>
            </w:r>
            <w:r w:rsidR="000D120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</w:t>
            </w:r>
            <w:r w:rsidR="00192B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8C2FC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informa</w:t>
            </w:r>
            <w:r w:rsidR="00192B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l</w:t>
            </w:r>
            <w:r w:rsidR="008C2FC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totalidad de los rectores de Universidades del E</w:t>
            </w:r>
            <w:r w:rsidR="00192B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stado </w:t>
            </w:r>
            <w:r w:rsidR="000C70F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manifestaron su total compromiso con el trabajo que deba desarrollar la UMCE y que ninguna estaría dispuesta a mermar la autonomía y los procesos internos de la UMCE, ratificando que el espíritu de esta decisión es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ponerse a disposición de la UMCE, para colaborar en el proceso de acreditación y sus procesos internos.</w:t>
            </w:r>
          </w:p>
          <w:p w:rsidR="000D120A" w:rsidRDefault="000D120A" w:rsidP="00D66EE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1D3620" w:rsidRDefault="000D120A" w:rsidP="00D66EE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presidente de la comisión da la pala</w:t>
            </w:r>
            <w:r w:rsidR="0052065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bra a la directora Sabando; quie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 manifiesta su pesar ante esta situación y le pide al rector que, en razón de la importancia y relevancia de esta materia, sea puesta en conocimiento de los d</w:t>
            </w:r>
            <w:r w:rsidR="00BC372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emás académicos de la comunidad de la misma manera como se ha hecho ante esta comisión. Además, le llama la </w:t>
            </w:r>
            <w:r w:rsidR="00314E3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atención algunas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cosas que dijo en el proceso, </w:t>
            </w:r>
            <w:r w:rsidR="005A1EC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principalmente sobre el hecho de haber manifestado su opinió</w:t>
            </w:r>
            <w:r w:rsidR="00BC372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 en favor de la UFRO por lo que consulta</w:t>
            </w:r>
            <w:r w:rsidR="005A1EC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si </w:t>
            </w:r>
            <w:r w:rsidR="00BC372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 que </w:t>
            </w:r>
            <w:r w:rsidR="005A1EC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previamente se le </w:t>
            </w:r>
            <w:r w:rsidR="00314E3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pidió la opinión a alguien de esta</w:t>
            </w:r>
            <w:r w:rsidR="005A1EC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comisión. </w:t>
            </w:r>
          </w:p>
          <w:p w:rsidR="005A1ECD" w:rsidRDefault="005A1ECD" w:rsidP="00D66EE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E41889" w:rsidRDefault="00190D19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rector co</w:t>
            </w:r>
            <w:r w:rsidR="0068539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ntesta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</w:t>
            </w:r>
            <w:r w:rsidR="0068539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consultó informalmente a alguno de los</w:t>
            </w:r>
            <w:r w:rsidR="00314E3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miembros</w:t>
            </w:r>
            <w:r w:rsidR="0068539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presentes de esta comisión y reconoce que debería haber consultado también al presidente de la comisión, pero esto no se hizo no por mala voluntad</w:t>
            </w:r>
            <w:r w:rsidR="00314E3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sino que por la premura en que se dio estas dos sesiones del Consejo de Coordinación.</w:t>
            </w:r>
          </w:p>
          <w:p w:rsidR="0052065E" w:rsidRDefault="0052065E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A347A2" w:rsidRDefault="00A347A2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Pide la palabra el P</w:t>
            </w:r>
            <w:r w:rsidR="005B000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rof. Hernández quien señala que extraña una </w:t>
            </w:r>
            <w:r w:rsidR="00093CF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autocrítica</w:t>
            </w:r>
            <w:r w:rsidR="005B000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respecto de los procesos de acreditación y sus resultados</w:t>
            </w:r>
            <w:r w:rsidR="00093CF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ya que no siente que se pueda superar esta circunstancia en la que nos encontramos si es que no se realiza esa profunda autocrítica</w:t>
            </w:r>
            <w:r w:rsidR="008F1EF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Además, apoya la solicitud de la directora Sabando en el sentido de que se continúe con una </w:t>
            </w:r>
            <w:r w:rsidR="008F1EF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lastRenderedPageBreak/>
              <w:t xml:space="preserve">presentación </w:t>
            </w:r>
            <w:r w:rsidR="000E47A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 los demás miembros de la comunidad. Por último, solicita</w:t>
            </w:r>
            <w:r w:rsidR="008F1EF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0E47A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 de aquí en adelante esta comisión sea invitada a cada reunión, proceso y sesión que se tenga con la Universidad de la Frontera.</w:t>
            </w:r>
          </w:p>
          <w:p w:rsidR="007121B5" w:rsidRDefault="007121B5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5F6178" w:rsidRDefault="007121B5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rector señala que en otras ocasiones ya le han señalado el tema de la </w:t>
            </w:r>
            <w:r w:rsidR="005B3DD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autocrítica,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pero </w:t>
            </w:r>
            <w:r w:rsidR="005B3DD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la autocrítica ya se ha hecho y se encuentran determinadas las debilidades del propio rector, de la gestión y de la institución, pero eso no nos puede impedir seguir trabajando y lo que se necesita ahora es eso, avanzar y trabajar. </w:t>
            </w:r>
            <w:r w:rsidR="00CC0717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Con respecto al tema de la convocatoria a los demás miembros de la comunidad señala que por supuesto eso se podrá realizar.</w:t>
            </w:r>
            <w:r w:rsidR="005F617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Luego de esto, el rector se despide y retira de la sesión.</w:t>
            </w:r>
          </w:p>
          <w:p w:rsidR="005F6178" w:rsidRDefault="005F6178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7D16DF" w:rsidRDefault="00965335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Luego solicita la palabra la representante de los funciona</w:t>
            </w:r>
            <w:r w:rsidR="004633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rios, Carolina </w:t>
            </w:r>
            <w:r w:rsidR="007A0B3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del Canto quien le pide</w:t>
            </w:r>
            <w:r w:rsidR="004633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al presidente </w:t>
            </w:r>
            <w:r w:rsidR="007A0B3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que </w:t>
            </w:r>
            <w:r w:rsidR="0046336A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le haga llegar al rector que le parece fundamental que esta reunión o sesión ampliada incluya </w:t>
            </w:r>
            <w:r w:rsidR="00743DB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también a los representantes de los funcionarios y de las organizaciones gremiales, a través de un ampliado y no en reuniones separadas.</w:t>
            </w:r>
            <w:r w:rsidR="00886D8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Luego, el director Fabián Castro</w:t>
            </w:r>
            <w:r w:rsidR="0081209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consulta si esta comisión va a suscribir el acuerdo de que se realice una reunión ampliada con directivos académicos, autoridades superiores, representantes de funciona</w:t>
            </w:r>
            <w:r w:rsidR="00BA7A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rios y organizaciones gremia</w:t>
            </w:r>
            <w:r w:rsidR="006C0BD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les; </w:t>
            </w:r>
            <w:r w:rsidR="009768E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continuación</w:t>
            </w:r>
            <w:r w:rsidR="00BA7A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señala que </w:t>
            </w:r>
            <w:r w:rsidR="009768E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es importante que exista</w:t>
            </w:r>
            <w:r w:rsidR="00BA7A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un respeto a la institucionalidad para qu</w:t>
            </w:r>
            <w:bookmarkStart w:id="0" w:name="_GoBack"/>
            <w:bookmarkEnd w:id="0"/>
            <w:r w:rsidR="00BA7A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 en lo sucesivo, se </w:t>
            </w:r>
            <w:r w:rsidR="00D64AA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respete e informe a la comisión, </w:t>
            </w:r>
            <w:r w:rsidR="00BA7A9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través del presidente</w:t>
            </w:r>
            <w:r w:rsidR="00D64AA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, sobre todo lo relacionado al ámbito del plan de tutoría. </w:t>
            </w:r>
          </w:p>
          <w:p w:rsidR="0097231A" w:rsidRDefault="0097231A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52065E" w:rsidRDefault="00814839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decano Galgani señala que, no obstante se le haya pedido a la U</w:t>
            </w:r>
            <w:r w:rsidR="0000188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MCE su opinión, esta decisión fue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del Consejo de Coordinación de Universidades del Estado y no de la UMCE. Además, le preocupa </w:t>
            </w:r>
            <w:r w:rsidR="001A10F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particularmente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 temerario cuestionamiento sobre la autoridad del rector, ya que se debe reflexionar hasta </w:t>
            </w:r>
            <w:r w:rsidR="0021457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qué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punto </w:t>
            </w:r>
            <w:r w:rsidR="0021457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dicho cuestionamiento constante puede </w:t>
            </w:r>
            <w:r w:rsidR="00B357A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mermar a la propia institución y a sus siguientes autoridades</w:t>
            </w:r>
            <w:r w:rsidR="006D4CB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; considera que es importante reflexionar sobre este estilo de cuestionamiento y sobre </w:t>
            </w:r>
            <w:r w:rsidR="0073151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la autoridad unipersonal.</w:t>
            </w:r>
            <w:r w:rsidR="006D4CB1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Luego, la decana Tenorio </w:t>
            </w:r>
            <w:r w:rsidR="00EF6FC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comparte la apreciación del decano Galgani y recalca la importancia de que en esta comisión se trabaje </w:t>
            </w:r>
            <w:r w:rsidR="006B4F3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y no se mantenga </w:t>
            </w:r>
            <w:r w:rsidR="00080FF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estancada </w:t>
            </w:r>
            <w:r w:rsidR="006B4F3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en el constante cuestionamiento</w:t>
            </w:r>
            <w:r w:rsidR="001A10F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.</w:t>
            </w:r>
          </w:p>
          <w:p w:rsidR="00764579" w:rsidRDefault="00764579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764579" w:rsidRDefault="00764579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Prof. </w:t>
            </w:r>
            <w:r w:rsidR="009949D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Hernández señala que su intención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nunca fue faltar el respeto a nadie, que su intención era escuchar en alguna parte del discurso alguna autocritica,</w:t>
            </w:r>
            <w:r w:rsidR="007A0B34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pero principalmente que se</w:t>
            </w:r>
            <w:r w:rsidR="00152DC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consideré</w:t>
            </w:r>
            <w:r w:rsidR="001A538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la comisión en</w:t>
            </w:r>
            <w:r w:rsidR="00152DC9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el trabajo entre la UMCE y la UFRO.</w:t>
            </w:r>
          </w:p>
          <w:p w:rsidR="001A538B" w:rsidRDefault="001A538B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1A538B" w:rsidRDefault="001A538B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director Pichihueche señala que en este grupo no pueden existir personas que se callen por temor a incomodar a otro, ya que</w:t>
            </w:r>
            <w:r w:rsidR="000A15F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es nuestro deber expresar nuestra opinión sobre todo porque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justamente el primer trabajo y función de est</w:t>
            </w:r>
            <w:r w:rsidR="00100F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comisión es la autoevaluación.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 su vez, si hay personas dentro </w:t>
            </w:r>
            <w:r w:rsidR="00AE1AF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del grupo que consideren que alguien se está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extralimitando</w:t>
            </w:r>
            <w:r w:rsidR="000A15F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sus opiniones, </w:t>
            </w:r>
            <w:r w:rsidR="00100FF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se procure mediar </w:t>
            </w:r>
            <w:r w:rsidR="00AE1AF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desde la propia comisión para prevenir </w:t>
            </w:r>
            <w:r w:rsidR="00BB601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dichas situaciones. Por último, recalca la importancia de la participación de esta comisión con la Universidad tutora.</w:t>
            </w:r>
          </w:p>
          <w:p w:rsidR="00152DC9" w:rsidRDefault="00152DC9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F2457C" w:rsidRDefault="00152DC9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El presidente consul</w:t>
            </w:r>
            <w:r w:rsidR="00701C8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ta si hay acuerdo para oficializar la petición de una sesión ampliada en los términos </w:t>
            </w:r>
            <w:r w:rsidR="00EC2373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propuestos previamente</w:t>
            </w:r>
            <w:r w:rsidR="00701C8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por la directora Sabando. </w:t>
            </w:r>
            <w:r w:rsidR="00F2457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Además,</w:t>
            </w:r>
            <w:r w:rsidR="00701C8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consulta si hay acuerdo para que se le </w:t>
            </w:r>
            <w:r w:rsidR="00F2457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solicite</w:t>
            </w:r>
            <w:r w:rsidR="00701C8E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al rector la participación de la comisión a través del presidente</w:t>
            </w:r>
            <w:r w:rsidR="00F2457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en todas las reuniones que se sostengan con la UFRO. </w:t>
            </w:r>
          </w:p>
          <w:p w:rsidR="00F2457C" w:rsidRDefault="00F2457C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4D35CF" w:rsidRDefault="00F2457C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Sobre este </w:t>
            </w:r>
            <w:r w:rsidR="004D35C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último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punto, la decana Vargas considera que se debe manifestar la intención de estar presente en todo lo que sea posible, pero que no se entienda como una exigencia </w:t>
            </w:r>
            <w:r w:rsidR="004D35C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sobre</w:t>
            </w:r>
            <w:r w:rsidR="00F22B1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</w:t>
            </w:r>
            <w:r w:rsidR="004D35C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todo porque existen otras instituciones que participar</w:t>
            </w:r>
            <w:r w:rsidR="000A15F2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án de este proceso y no es únicamente nuestra institución la involucrada. </w:t>
            </w:r>
            <w:r w:rsidR="00F22B1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El profesor Iván Salas recalca que el ánimo de esta comisión debe ser el de trabajar y aportar, propone la idea de invitar </w:t>
            </w:r>
            <w:r w:rsidR="000C043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 Marta Ramírez a esta comisión;</w:t>
            </w:r>
            <w:r w:rsidR="00F22B1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luego,</w:t>
            </w:r>
            <w:r w:rsidR="00505E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señala que</w:t>
            </w:r>
            <w:r w:rsidR="00A44995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, sin perjuicio de aquellas cosas que se han hecho mal y se deben mejorar,</w:t>
            </w:r>
            <w:r w:rsidR="00505E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se debe</w:t>
            </w:r>
            <w:r w:rsidR="00F22B1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reconoce</w:t>
            </w:r>
            <w:r w:rsidR="00505E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</w:t>
            </w:r>
            <w:r w:rsidR="00F22B1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que en muchas ocasiones </w:t>
            </w:r>
            <w:r w:rsidR="00505E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pesan </w:t>
            </w:r>
            <w:r w:rsidR="005C658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factores externos </w:t>
            </w:r>
            <w:r w:rsidR="003E5CCB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que</w:t>
            </w:r>
            <w:r w:rsidR="005C658C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exceden a nuestra institución</w:t>
            </w:r>
            <w:r w:rsidR="00505E98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y que se deben considerar</w:t>
            </w:r>
            <w:r w:rsidR="00220DBD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. </w:t>
            </w:r>
          </w:p>
          <w:p w:rsidR="00220DBD" w:rsidRDefault="00220DBD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A44995" w:rsidRDefault="00A44995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A44995" w:rsidRDefault="00E22313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Luego de una breve discusión sobre la forma en que se deben realizar las peticiones, se llega a los siguientes acuerdos:</w:t>
            </w:r>
          </w:p>
          <w:p w:rsidR="00E22313" w:rsidRDefault="00E22313" w:rsidP="00685392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E22313" w:rsidRDefault="00E22313" w:rsidP="0013771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1A456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Solicitar al rector convocar a miembros de la comunidad, en la mayor amplitud posible, con el fin de informar aspectos relevantes acerca de la condición de tutoría que nos corresponde enfrentar en el futuro próximo. </w:t>
            </w:r>
          </w:p>
          <w:p w:rsidR="00E22313" w:rsidRDefault="001A456F" w:rsidP="00E2231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Solicitar al rector considerar la participación de la comisión, a través de su presidente, en </w:t>
            </w:r>
            <w:r w:rsidR="00E22313" w:rsidRPr="001A456F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aquellas actividades que impliquen un trabajo con la Universidad tutora, en orden a facilitar la coordinación, toma de decisiones u otro tipo de gestión vinculado con las funciones de esta Comisión. </w:t>
            </w:r>
          </w:p>
          <w:p w:rsidR="001A456F" w:rsidRDefault="001A456F" w:rsidP="001A456F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  <w:p w:rsidR="001A456F" w:rsidRPr="001A456F" w:rsidRDefault="00C66502" w:rsidP="001A456F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Luego de una pausa, el trabajo se continua a través de las subcomisiones. </w:t>
            </w:r>
          </w:p>
          <w:p w:rsidR="00271543" w:rsidRPr="007D6E45" w:rsidRDefault="00271543" w:rsidP="00C66502">
            <w:pPr>
              <w:ind w:left="7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2E687B" w:rsidRPr="00191B3D" w:rsidTr="003E7F1A">
        <w:trPr>
          <w:trHeight w:val="441"/>
        </w:trPr>
        <w:tc>
          <w:tcPr>
            <w:tcW w:w="10910" w:type="dxa"/>
            <w:gridSpan w:val="11"/>
            <w:tcBorders>
              <w:top w:val="single" w:sz="4" w:space="0" w:color="auto"/>
            </w:tcBorders>
          </w:tcPr>
          <w:p w:rsidR="00226AFA" w:rsidRPr="00585DBD" w:rsidRDefault="00226AFA" w:rsidP="00226AFA">
            <w:pP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</w:tbl>
    <w:p w:rsidR="00C166D9" w:rsidRDefault="00C166D9" w:rsidP="00917FE4">
      <w:pPr>
        <w:jc w:val="center"/>
        <w:rPr>
          <w:rFonts w:ascii="Corbel" w:hAnsi="Corbel"/>
          <w:b/>
          <w:sz w:val="22"/>
          <w:szCs w:val="22"/>
        </w:rPr>
      </w:pPr>
    </w:p>
    <w:p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</w:p>
    <w:p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 xml:space="preserve">UNIVERSIDAD METROPOLITANA </w:t>
      </w:r>
    </w:p>
    <w:p w:rsidR="00B963DE" w:rsidRDefault="00B963DE" w:rsidP="00917FE4">
      <w:pPr>
        <w:jc w:val="center"/>
        <w:rPr>
          <w:rFonts w:ascii="Corbel" w:hAnsi="Corbel"/>
          <w:b/>
          <w:sz w:val="22"/>
          <w:szCs w:val="22"/>
        </w:rPr>
      </w:pPr>
      <w:r>
        <w:rPr>
          <w:rFonts w:ascii="Corbel" w:hAnsi="Corbel"/>
          <w:b/>
          <w:sz w:val="22"/>
          <w:szCs w:val="22"/>
        </w:rPr>
        <w:t>DE CIENCIAS DE LA EDUCACIÓN.</w:t>
      </w:r>
    </w:p>
    <w:sectPr w:rsidR="00B963DE" w:rsidSect="003D723A">
      <w:pgSz w:w="12240" w:h="15840" w:code="1"/>
      <w:pgMar w:top="1843" w:right="1701" w:bottom="1417" w:left="1701" w:header="720" w:footer="720" w:gutter="0"/>
      <w:pgNumType w:start="1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A1" w:rsidRDefault="00CF5DA1" w:rsidP="002778ED">
      <w:r>
        <w:separator/>
      </w:r>
    </w:p>
  </w:endnote>
  <w:endnote w:type="continuationSeparator" w:id="0">
    <w:p w:rsidR="00CF5DA1" w:rsidRDefault="00CF5DA1" w:rsidP="002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A1" w:rsidRDefault="00CF5DA1" w:rsidP="002778ED">
      <w:r>
        <w:separator/>
      </w:r>
    </w:p>
  </w:footnote>
  <w:footnote w:type="continuationSeparator" w:id="0">
    <w:p w:rsidR="00CF5DA1" w:rsidRDefault="00CF5DA1" w:rsidP="0027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B7F"/>
    <w:multiLevelType w:val="hybridMultilevel"/>
    <w:tmpl w:val="612A267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B8555C"/>
    <w:multiLevelType w:val="hybridMultilevel"/>
    <w:tmpl w:val="F8C073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19CD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3BE7"/>
    <w:multiLevelType w:val="hybridMultilevel"/>
    <w:tmpl w:val="4934D582"/>
    <w:lvl w:ilvl="0" w:tplc="59429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0E9C"/>
    <w:multiLevelType w:val="hybridMultilevel"/>
    <w:tmpl w:val="A8E84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1E4"/>
    <w:multiLevelType w:val="hybridMultilevel"/>
    <w:tmpl w:val="79F405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2C79"/>
    <w:multiLevelType w:val="hybridMultilevel"/>
    <w:tmpl w:val="8E9A333E"/>
    <w:lvl w:ilvl="0" w:tplc="CD96A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357A5"/>
    <w:multiLevelType w:val="hybridMultilevel"/>
    <w:tmpl w:val="86226E7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25212"/>
    <w:multiLevelType w:val="hybridMultilevel"/>
    <w:tmpl w:val="1C368E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6750"/>
    <w:multiLevelType w:val="hybridMultilevel"/>
    <w:tmpl w:val="054EC366"/>
    <w:lvl w:ilvl="0" w:tplc="77321CC8">
      <w:start w:val="1"/>
      <w:numFmt w:val="upperRoman"/>
      <w:pStyle w:val="Ttulo2"/>
      <w:lvlText w:val="%1."/>
      <w:lvlJc w:val="right"/>
      <w:pPr>
        <w:ind w:left="720" w:hanging="360"/>
      </w:pPr>
    </w:lvl>
    <w:lvl w:ilvl="1" w:tplc="A7B4164C">
      <w:start w:val="1"/>
      <w:numFmt w:val="lowerLetter"/>
      <w:pStyle w:val="Ttulo3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E65EB"/>
    <w:multiLevelType w:val="hybridMultilevel"/>
    <w:tmpl w:val="7CD4657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E140B"/>
    <w:multiLevelType w:val="hybridMultilevel"/>
    <w:tmpl w:val="63F635C2"/>
    <w:lvl w:ilvl="0" w:tplc="96386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704E9"/>
    <w:multiLevelType w:val="hybridMultilevel"/>
    <w:tmpl w:val="850806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C58BD"/>
    <w:multiLevelType w:val="hybridMultilevel"/>
    <w:tmpl w:val="1B3C21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72677"/>
    <w:multiLevelType w:val="hybridMultilevel"/>
    <w:tmpl w:val="BC7A05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C85F37"/>
    <w:multiLevelType w:val="hybridMultilevel"/>
    <w:tmpl w:val="6BF2800E"/>
    <w:lvl w:ilvl="0" w:tplc="6E309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D65"/>
    <w:multiLevelType w:val="hybridMultilevel"/>
    <w:tmpl w:val="7056057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604AA"/>
    <w:multiLevelType w:val="hybridMultilevel"/>
    <w:tmpl w:val="D352AF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7196E"/>
    <w:multiLevelType w:val="hybridMultilevel"/>
    <w:tmpl w:val="8C065D86"/>
    <w:lvl w:ilvl="0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0F5725"/>
    <w:multiLevelType w:val="hybridMultilevel"/>
    <w:tmpl w:val="CB9A775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1A61D4"/>
    <w:multiLevelType w:val="hybridMultilevel"/>
    <w:tmpl w:val="383E0974"/>
    <w:lvl w:ilvl="0" w:tplc="D62866A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72B5"/>
    <w:multiLevelType w:val="hybridMultilevel"/>
    <w:tmpl w:val="6AE2B8DE"/>
    <w:lvl w:ilvl="0" w:tplc="CD107B3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785"/>
    <w:multiLevelType w:val="hybridMultilevel"/>
    <w:tmpl w:val="E398D82C"/>
    <w:lvl w:ilvl="0" w:tplc="8AB84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A3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6A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20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A7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4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CF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6D28B6"/>
    <w:multiLevelType w:val="hybridMultilevel"/>
    <w:tmpl w:val="3FAE3FB6"/>
    <w:lvl w:ilvl="0" w:tplc="8ED4E5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95921"/>
    <w:multiLevelType w:val="hybridMultilevel"/>
    <w:tmpl w:val="AC4451EA"/>
    <w:lvl w:ilvl="0" w:tplc="8ED60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01079"/>
    <w:multiLevelType w:val="hybridMultilevel"/>
    <w:tmpl w:val="760295F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E10A92"/>
    <w:multiLevelType w:val="hybridMultilevel"/>
    <w:tmpl w:val="9CD659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07C76"/>
    <w:multiLevelType w:val="hybridMultilevel"/>
    <w:tmpl w:val="19506EF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43982"/>
    <w:multiLevelType w:val="hybridMultilevel"/>
    <w:tmpl w:val="DBE69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E1F09"/>
    <w:multiLevelType w:val="hybridMultilevel"/>
    <w:tmpl w:val="B3F8D82C"/>
    <w:lvl w:ilvl="0" w:tplc="999ED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6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4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43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AE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5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0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8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E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25125D"/>
    <w:multiLevelType w:val="hybridMultilevel"/>
    <w:tmpl w:val="373422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A347DC"/>
    <w:multiLevelType w:val="hybridMultilevel"/>
    <w:tmpl w:val="891EDC8A"/>
    <w:lvl w:ilvl="0" w:tplc="F5FEBD4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302FF"/>
    <w:multiLevelType w:val="hybridMultilevel"/>
    <w:tmpl w:val="E49CCCE2"/>
    <w:lvl w:ilvl="0" w:tplc="C7BE7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5470D"/>
    <w:multiLevelType w:val="hybridMultilevel"/>
    <w:tmpl w:val="76C620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8"/>
  </w:num>
  <w:num w:numId="5">
    <w:abstractNumId w:val="28"/>
  </w:num>
  <w:num w:numId="6">
    <w:abstractNumId w:val="19"/>
  </w:num>
  <w:num w:numId="7">
    <w:abstractNumId w:val="0"/>
  </w:num>
  <w:num w:numId="8">
    <w:abstractNumId w:val="8"/>
  </w:num>
  <w:num w:numId="9">
    <w:abstractNumId w:val="31"/>
  </w:num>
  <w:num w:numId="10">
    <w:abstractNumId w:val="21"/>
  </w:num>
  <w:num w:numId="11">
    <w:abstractNumId w:val="33"/>
  </w:num>
  <w:num w:numId="12">
    <w:abstractNumId w:val="4"/>
  </w:num>
  <w:num w:numId="13">
    <w:abstractNumId w:val="32"/>
  </w:num>
  <w:num w:numId="14">
    <w:abstractNumId w:val="3"/>
  </w:num>
  <w:num w:numId="15">
    <w:abstractNumId w:val="26"/>
  </w:num>
  <w:num w:numId="16">
    <w:abstractNumId w:val="15"/>
  </w:num>
  <w:num w:numId="17">
    <w:abstractNumId w:val="2"/>
  </w:num>
  <w:num w:numId="18">
    <w:abstractNumId w:val="22"/>
  </w:num>
  <w:num w:numId="19">
    <w:abstractNumId w:val="29"/>
  </w:num>
  <w:num w:numId="20">
    <w:abstractNumId w:val="5"/>
  </w:num>
  <w:num w:numId="21">
    <w:abstractNumId w:val="25"/>
  </w:num>
  <w:num w:numId="22">
    <w:abstractNumId w:val="27"/>
  </w:num>
  <w:num w:numId="23">
    <w:abstractNumId w:val="17"/>
  </w:num>
  <w:num w:numId="24">
    <w:abstractNumId w:val="10"/>
  </w:num>
  <w:num w:numId="25">
    <w:abstractNumId w:val="12"/>
  </w:num>
  <w:num w:numId="26">
    <w:abstractNumId w:val="16"/>
  </w:num>
  <w:num w:numId="27">
    <w:abstractNumId w:val="14"/>
  </w:num>
  <w:num w:numId="28">
    <w:abstractNumId w:val="24"/>
  </w:num>
  <w:num w:numId="29">
    <w:abstractNumId w:val="11"/>
  </w:num>
  <w:num w:numId="30">
    <w:abstractNumId w:val="7"/>
  </w:num>
  <w:num w:numId="31">
    <w:abstractNumId w:val="6"/>
  </w:num>
  <w:num w:numId="32">
    <w:abstractNumId w:val="30"/>
  </w:num>
  <w:num w:numId="33">
    <w:abstractNumId w:val="1"/>
  </w:num>
  <w:num w:numId="3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9"/>
    <w:rsid w:val="00000998"/>
    <w:rsid w:val="00000A85"/>
    <w:rsid w:val="0000141E"/>
    <w:rsid w:val="00001889"/>
    <w:rsid w:val="00002B6D"/>
    <w:rsid w:val="00003569"/>
    <w:rsid w:val="00006BB1"/>
    <w:rsid w:val="00007CDF"/>
    <w:rsid w:val="00010597"/>
    <w:rsid w:val="00010FCA"/>
    <w:rsid w:val="000125D2"/>
    <w:rsid w:val="00013828"/>
    <w:rsid w:val="00015505"/>
    <w:rsid w:val="00015E22"/>
    <w:rsid w:val="00016DFE"/>
    <w:rsid w:val="000171C9"/>
    <w:rsid w:val="00021016"/>
    <w:rsid w:val="00024F6F"/>
    <w:rsid w:val="00027DA7"/>
    <w:rsid w:val="00030054"/>
    <w:rsid w:val="0003201A"/>
    <w:rsid w:val="000332CC"/>
    <w:rsid w:val="00034064"/>
    <w:rsid w:val="00037100"/>
    <w:rsid w:val="000375D1"/>
    <w:rsid w:val="00046B18"/>
    <w:rsid w:val="000526CD"/>
    <w:rsid w:val="000548CB"/>
    <w:rsid w:val="00055C70"/>
    <w:rsid w:val="00057BB6"/>
    <w:rsid w:val="000629EB"/>
    <w:rsid w:val="00063F0B"/>
    <w:rsid w:val="00064013"/>
    <w:rsid w:val="00064E25"/>
    <w:rsid w:val="00065A37"/>
    <w:rsid w:val="00065C8D"/>
    <w:rsid w:val="000662BD"/>
    <w:rsid w:val="0006747F"/>
    <w:rsid w:val="00072D7B"/>
    <w:rsid w:val="00075C42"/>
    <w:rsid w:val="000766E9"/>
    <w:rsid w:val="00077B4E"/>
    <w:rsid w:val="00080A69"/>
    <w:rsid w:val="00080FF8"/>
    <w:rsid w:val="00081FC6"/>
    <w:rsid w:val="00091156"/>
    <w:rsid w:val="00093C30"/>
    <w:rsid w:val="00093CF4"/>
    <w:rsid w:val="00097318"/>
    <w:rsid w:val="00097578"/>
    <w:rsid w:val="000976A6"/>
    <w:rsid w:val="000A15F2"/>
    <w:rsid w:val="000A386A"/>
    <w:rsid w:val="000A444A"/>
    <w:rsid w:val="000B0300"/>
    <w:rsid w:val="000B3FB8"/>
    <w:rsid w:val="000B47B1"/>
    <w:rsid w:val="000B4A48"/>
    <w:rsid w:val="000B51E0"/>
    <w:rsid w:val="000C0435"/>
    <w:rsid w:val="000C319C"/>
    <w:rsid w:val="000C5E4F"/>
    <w:rsid w:val="000C70FD"/>
    <w:rsid w:val="000C7656"/>
    <w:rsid w:val="000D04AD"/>
    <w:rsid w:val="000D120A"/>
    <w:rsid w:val="000D332E"/>
    <w:rsid w:val="000D36EE"/>
    <w:rsid w:val="000D3ADC"/>
    <w:rsid w:val="000D3F80"/>
    <w:rsid w:val="000D4482"/>
    <w:rsid w:val="000D6A9D"/>
    <w:rsid w:val="000D7041"/>
    <w:rsid w:val="000E100C"/>
    <w:rsid w:val="000E44E8"/>
    <w:rsid w:val="000E47A5"/>
    <w:rsid w:val="000E4C65"/>
    <w:rsid w:val="000E7239"/>
    <w:rsid w:val="000E781E"/>
    <w:rsid w:val="000F04A9"/>
    <w:rsid w:val="000F1D10"/>
    <w:rsid w:val="000F2FB5"/>
    <w:rsid w:val="000F43E7"/>
    <w:rsid w:val="000F5B19"/>
    <w:rsid w:val="000F6785"/>
    <w:rsid w:val="000F728E"/>
    <w:rsid w:val="00100FFB"/>
    <w:rsid w:val="0010280A"/>
    <w:rsid w:val="001040FF"/>
    <w:rsid w:val="00104AA5"/>
    <w:rsid w:val="00110CBB"/>
    <w:rsid w:val="0011168E"/>
    <w:rsid w:val="001121DD"/>
    <w:rsid w:val="0011523E"/>
    <w:rsid w:val="0012789B"/>
    <w:rsid w:val="0013032A"/>
    <w:rsid w:val="00131410"/>
    <w:rsid w:val="001335B2"/>
    <w:rsid w:val="00136B0B"/>
    <w:rsid w:val="00137D33"/>
    <w:rsid w:val="00140164"/>
    <w:rsid w:val="0014016B"/>
    <w:rsid w:val="00142BA9"/>
    <w:rsid w:val="001431BA"/>
    <w:rsid w:val="0014450F"/>
    <w:rsid w:val="00144871"/>
    <w:rsid w:val="0014718B"/>
    <w:rsid w:val="00152DC9"/>
    <w:rsid w:val="00157582"/>
    <w:rsid w:val="00165262"/>
    <w:rsid w:val="00166251"/>
    <w:rsid w:val="00167CBE"/>
    <w:rsid w:val="0017343E"/>
    <w:rsid w:val="001770C2"/>
    <w:rsid w:val="0017739B"/>
    <w:rsid w:val="00177400"/>
    <w:rsid w:val="001809F4"/>
    <w:rsid w:val="001813F6"/>
    <w:rsid w:val="001865FF"/>
    <w:rsid w:val="00186A78"/>
    <w:rsid w:val="00190D19"/>
    <w:rsid w:val="001919E5"/>
    <w:rsid w:val="00191B3D"/>
    <w:rsid w:val="0019247F"/>
    <w:rsid w:val="00192B9F"/>
    <w:rsid w:val="00192EEA"/>
    <w:rsid w:val="00193B96"/>
    <w:rsid w:val="0019665D"/>
    <w:rsid w:val="001A0F94"/>
    <w:rsid w:val="001A10F0"/>
    <w:rsid w:val="001A2B0F"/>
    <w:rsid w:val="001A39E8"/>
    <w:rsid w:val="001A3CA5"/>
    <w:rsid w:val="001A456F"/>
    <w:rsid w:val="001A4E0E"/>
    <w:rsid w:val="001A538B"/>
    <w:rsid w:val="001A65DA"/>
    <w:rsid w:val="001A7D70"/>
    <w:rsid w:val="001B660E"/>
    <w:rsid w:val="001B75DA"/>
    <w:rsid w:val="001C24F1"/>
    <w:rsid w:val="001C4496"/>
    <w:rsid w:val="001C5E1B"/>
    <w:rsid w:val="001C5F77"/>
    <w:rsid w:val="001C6B7E"/>
    <w:rsid w:val="001D1A32"/>
    <w:rsid w:val="001D25C5"/>
    <w:rsid w:val="001D26BF"/>
    <w:rsid w:val="001D3620"/>
    <w:rsid w:val="001E1341"/>
    <w:rsid w:val="001E1BEA"/>
    <w:rsid w:val="001E52A9"/>
    <w:rsid w:val="001E5F45"/>
    <w:rsid w:val="001F185C"/>
    <w:rsid w:val="001F2AAD"/>
    <w:rsid w:val="001F4F0F"/>
    <w:rsid w:val="001F585D"/>
    <w:rsid w:val="001F611B"/>
    <w:rsid w:val="0020418F"/>
    <w:rsid w:val="00204F76"/>
    <w:rsid w:val="0021043B"/>
    <w:rsid w:val="00211740"/>
    <w:rsid w:val="002128CE"/>
    <w:rsid w:val="00214572"/>
    <w:rsid w:val="002168AB"/>
    <w:rsid w:val="00220DBD"/>
    <w:rsid w:val="00225A14"/>
    <w:rsid w:val="00226AFA"/>
    <w:rsid w:val="0023012E"/>
    <w:rsid w:val="002325BB"/>
    <w:rsid w:val="00232C72"/>
    <w:rsid w:val="00233FB3"/>
    <w:rsid w:val="0023406D"/>
    <w:rsid w:val="002349B2"/>
    <w:rsid w:val="0023581A"/>
    <w:rsid w:val="0024205D"/>
    <w:rsid w:val="002433DE"/>
    <w:rsid w:val="0024471E"/>
    <w:rsid w:val="00245B9D"/>
    <w:rsid w:val="00247197"/>
    <w:rsid w:val="00247600"/>
    <w:rsid w:val="002500EA"/>
    <w:rsid w:val="00253440"/>
    <w:rsid w:val="00253C56"/>
    <w:rsid w:val="00255317"/>
    <w:rsid w:val="00257E43"/>
    <w:rsid w:val="00262436"/>
    <w:rsid w:val="00271285"/>
    <w:rsid w:val="0027136F"/>
    <w:rsid w:val="00271543"/>
    <w:rsid w:val="00272B31"/>
    <w:rsid w:val="00272DB4"/>
    <w:rsid w:val="00273067"/>
    <w:rsid w:val="00273F00"/>
    <w:rsid w:val="00274E3B"/>
    <w:rsid w:val="00275030"/>
    <w:rsid w:val="002756F2"/>
    <w:rsid w:val="002757BA"/>
    <w:rsid w:val="00275F27"/>
    <w:rsid w:val="002767AC"/>
    <w:rsid w:val="002767DF"/>
    <w:rsid w:val="00276850"/>
    <w:rsid w:val="00276C23"/>
    <w:rsid w:val="002778ED"/>
    <w:rsid w:val="00280581"/>
    <w:rsid w:val="002828F7"/>
    <w:rsid w:val="0028348C"/>
    <w:rsid w:val="0028388C"/>
    <w:rsid w:val="002853AB"/>
    <w:rsid w:val="0028570D"/>
    <w:rsid w:val="002857E6"/>
    <w:rsid w:val="00287035"/>
    <w:rsid w:val="002874FB"/>
    <w:rsid w:val="0028769A"/>
    <w:rsid w:val="002914C3"/>
    <w:rsid w:val="002920D2"/>
    <w:rsid w:val="00294246"/>
    <w:rsid w:val="00295899"/>
    <w:rsid w:val="00295D1F"/>
    <w:rsid w:val="002A0DCB"/>
    <w:rsid w:val="002A4860"/>
    <w:rsid w:val="002A5B7A"/>
    <w:rsid w:val="002A6558"/>
    <w:rsid w:val="002A6E96"/>
    <w:rsid w:val="002A72C0"/>
    <w:rsid w:val="002B19C3"/>
    <w:rsid w:val="002B245E"/>
    <w:rsid w:val="002B390B"/>
    <w:rsid w:val="002B45EB"/>
    <w:rsid w:val="002B53ED"/>
    <w:rsid w:val="002B53F8"/>
    <w:rsid w:val="002B787D"/>
    <w:rsid w:val="002C2D8E"/>
    <w:rsid w:val="002C3BB1"/>
    <w:rsid w:val="002C5F6A"/>
    <w:rsid w:val="002D7561"/>
    <w:rsid w:val="002E12F3"/>
    <w:rsid w:val="002E1B29"/>
    <w:rsid w:val="002E23EB"/>
    <w:rsid w:val="002E3D3E"/>
    <w:rsid w:val="002E4922"/>
    <w:rsid w:val="002E4B28"/>
    <w:rsid w:val="002E687B"/>
    <w:rsid w:val="002E7890"/>
    <w:rsid w:val="002E7D1C"/>
    <w:rsid w:val="002F08AA"/>
    <w:rsid w:val="002F0EC1"/>
    <w:rsid w:val="002F7133"/>
    <w:rsid w:val="002F77CE"/>
    <w:rsid w:val="00300523"/>
    <w:rsid w:val="003005E7"/>
    <w:rsid w:val="003010E3"/>
    <w:rsid w:val="00301D39"/>
    <w:rsid w:val="0030204A"/>
    <w:rsid w:val="0030263F"/>
    <w:rsid w:val="0030570B"/>
    <w:rsid w:val="003059E1"/>
    <w:rsid w:val="00305EF3"/>
    <w:rsid w:val="003061F9"/>
    <w:rsid w:val="00314E3D"/>
    <w:rsid w:val="00315100"/>
    <w:rsid w:val="0031520F"/>
    <w:rsid w:val="00315A1C"/>
    <w:rsid w:val="00317DF7"/>
    <w:rsid w:val="0032222E"/>
    <w:rsid w:val="00326566"/>
    <w:rsid w:val="00330E24"/>
    <w:rsid w:val="00332CEB"/>
    <w:rsid w:val="00337318"/>
    <w:rsid w:val="003374A9"/>
    <w:rsid w:val="003414C7"/>
    <w:rsid w:val="00343467"/>
    <w:rsid w:val="00350298"/>
    <w:rsid w:val="00351DEC"/>
    <w:rsid w:val="0035321F"/>
    <w:rsid w:val="00353453"/>
    <w:rsid w:val="0035675F"/>
    <w:rsid w:val="00356AE5"/>
    <w:rsid w:val="00357031"/>
    <w:rsid w:val="00357E95"/>
    <w:rsid w:val="00363B9B"/>
    <w:rsid w:val="00364D3E"/>
    <w:rsid w:val="00365DF7"/>
    <w:rsid w:val="003662DC"/>
    <w:rsid w:val="00370291"/>
    <w:rsid w:val="00376661"/>
    <w:rsid w:val="00381593"/>
    <w:rsid w:val="00382282"/>
    <w:rsid w:val="00391764"/>
    <w:rsid w:val="00392A7B"/>
    <w:rsid w:val="0039570F"/>
    <w:rsid w:val="003A2240"/>
    <w:rsid w:val="003A2AE1"/>
    <w:rsid w:val="003A2EA6"/>
    <w:rsid w:val="003A58E1"/>
    <w:rsid w:val="003B4032"/>
    <w:rsid w:val="003B479C"/>
    <w:rsid w:val="003B6134"/>
    <w:rsid w:val="003B70F9"/>
    <w:rsid w:val="003C16CC"/>
    <w:rsid w:val="003C373D"/>
    <w:rsid w:val="003C62B9"/>
    <w:rsid w:val="003C6989"/>
    <w:rsid w:val="003C7AC0"/>
    <w:rsid w:val="003D1AC8"/>
    <w:rsid w:val="003D54E0"/>
    <w:rsid w:val="003D6D57"/>
    <w:rsid w:val="003D723A"/>
    <w:rsid w:val="003D7A68"/>
    <w:rsid w:val="003D7CA8"/>
    <w:rsid w:val="003E0A1F"/>
    <w:rsid w:val="003E1DF9"/>
    <w:rsid w:val="003E5CCB"/>
    <w:rsid w:val="003E7F1A"/>
    <w:rsid w:val="003F001E"/>
    <w:rsid w:val="003F0C52"/>
    <w:rsid w:val="003F1235"/>
    <w:rsid w:val="003F27B1"/>
    <w:rsid w:val="003F2913"/>
    <w:rsid w:val="003F2F9D"/>
    <w:rsid w:val="003F657B"/>
    <w:rsid w:val="00403CA4"/>
    <w:rsid w:val="004069BE"/>
    <w:rsid w:val="004124C9"/>
    <w:rsid w:val="00414773"/>
    <w:rsid w:val="00415DB0"/>
    <w:rsid w:val="004162E6"/>
    <w:rsid w:val="00416D9C"/>
    <w:rsid w:val="004171FF"/>
    <w:rsid w:val="00417E31"/>
    <w:rsid w:val="00423A75"/>
    <w:rsid w:val="0042542D"/>
    <w:rsid w:val="00427A0E"/>
    <w:rsid w:val="0043548F"/>
    <w:rsid w:val="00440740"/>
    <w:rsid w:val="00441AFF"/>
    <w:rsid w:val="00441B94"/>
    <w:rsid w:val="004420DD"/>
    <w:rsid w:val="00442692"/>
    <w:rsid w:val="0044369F"/>
    <w:rsid w:val="004440C3"/>
    <w:rsid w:val="0044678F"/>
    <w:rsid w:val="00446947"/>
    <w:rsid w:val="00451A6B"/>
    <w:rsid w:val="00456246"/>
    <w:rsid w:val="0046336A"/>
    <w:rsid w:val="00463D44"/>
    <w:rsid w:val="00463E75"/>
    <w:rsid w:val="00465B61"/>
    <w:rsid w:val="00465DBB"/>
    <w:rsid w:val="00482FF6"/>
    <w:rsid w:val="00484E6B"/>
    <w:rsid w:val="00492295"/>
    <w:rsid w:val="004923BB"/>
    <w:rsid w:val="00493EA5"/>
    <w:rsid w:val="004944AF"/>
    <w:rsid w:val="00495A65"/>
    <w:rsid w:val="004A0C95"/>
    <w:rsid w:val="004A3846"/>
    <w:rsid w:val="004A396B"/>
    <w:rsid w:val="004A3AD7"/>
    <w:rsid w:val="004A6D31"/>
    <w:rsid w:val="004A7162"/>
    <w:rsid w:val="004B33F7"/>
    <w:rsid w:val="004C0697"/>
    <w:rsid w:val="004C1FE1"/>
    <w:rsid w:val="004C54FB"/>
    <w:rsid w:val="004C616C"/>
    <w:rsid w:val="004C6D4B"/>
    <w:rsid w:val="004D04D6"/>
    <w:rsid w:val="004D0903"/>
    <w:rsid w:val="004D1315"/>
    <w:rsid w:val="004D177F"/>
    <w:rsid w:val="004D2877"/>
    <w:rsid w:val="004D2C82"/>
    <w:rsid w:val="004D31B4"/>
    <w:rsid w:val="004D35CF"/>
    <w:rsid w:val="004D6047"/>
    <w:rsid w:val="004E1EF7"/>
    <w:rsid w:val="004E2033"/>
    <w:rsid w:val="004E650C"/>
    <w:rsid w:val="004E6AD8"/>
    <w:rsid w:val="004F001F"/>
    <w:rsid w:val="004F1271"/>
    <w:rsid w:val="004F3D25"/>
    <w:rsid w:val="004F4B4B"/>
    <w:rsid w:val="004F6CEC"/>
    <w:rsid w:val="004F7B67"/>
    <w:rsid w:val="005044B3"/>
    <w:rsid w:val="00505B68"/>
    <w:rsid w:val="00505E98"/>
    <w:rsid w:val="005066DD"/>
    <w:rsid w:val="00506829"/>
    <w:rsid w:val="00510EF0"/>
    <w:rsid w:val="00512910"/>
    <w:rsid w:val="00514FE5"/>
    <w:rsid w:val="005156A2"/>
    <w:rsid w:val="0052065E"/>
    <w:rsid w:val="00520931"/>
    <w:rsid w:val="00520F29"/>
    <w:rsid w:val="00521081"/>
    <w:rsid w:val="005227D3"/>
    <w:rsid w:val="00522E10"/>
    <w:rsid w:val="00522F93"/>
    <w:rsid w:val="00523C00"/>
    <w:rsid w:val="00524013"/>
    <w:rsid w:val="005242DA"/>
    <w:rsid w:val="0052698D"/>
    <w:rsid w:val="00526EDF"/>
    <w:rsid w:val="00532628"/>
    <w:rsid w:val="00535F6F"/>
    <w:rsid w:val="00537B31"/>
    <w:rsid w:val="005423A2"/>
    <w:rsid w:val="0054624A"/>
    <w:rsid w:val="005510ED"/>
    <w:rsid w:val="00552877"/>
    <w:rsid w:val="00555F93"/>
    <w:rsid w:val="005576E1"/>
    <w:rsid w:val="00557DFD"/>
    <w:rsid w:val="0056005A"/>
    <w:rsid w:val="005602BF"/>
    <w:rsid w:val="00562934"/>
    <w:rsid w:val="00562C0A"/>
    <w:rsid w:val="005639F8"/>
    <w:rsid w:val="00565E4E"/>
    <w:rsid w:val="00566D19"/>
    <w:rsid w:val="00572F5B"/>
    <w:rsid w:val="005761D1"/>
    <w:rsid w:val="0058159F"/>
    <w:rsid w:val="00585A06"/>
    <w:rsid w:val="00585DBD"/>
    <w:rsid w:val="0058718D"/>
    <w:rsid w:val="00592828"/>
    <w:rsid w:val="00592A24"/>
    <w:rsid w:val="005936C0"/>
    <w:rsid w:val="00594B2C"/>
    <w:rsid w:val="00595B22"/>
    <w:rsid w:val="0059678B"/>
    <w:rsid w:val="00596C66"/>
    <w:rsid w:val="005A160B"/>
    <w:rsid w:val="005A1ECD"/>
    <w:rsid w:val="005A2DBC"/>
    <w:rsid w:val="005A4AA2"/>
    <w:rsid w:val="005A525B"/>
    <w:rsid w:val="005A7527"/>
    <w:rsid w:val="005B0009"/>
    <w:rsid w:val="005B1092"/>
    <w:rsid w:val="005B194F"/>
    <w:rsid w:val="005B1EEF"/>
    <w:rsid w:val="005B248E"/>
    <w:rsid w:val="005B3662"/>
    <w:rsid w:val="005B3DD9"/>
    <w:rsid w:val="005B40E6"/>
    <w:rsid w:val="005B6FF4"/>
    <w:rsid w:val="005B762F"/>
    <w:rsid w:val="005C55AA"/>
    <w:rsid w:val="005C658C"/>
    <w:rsid w:val="005D05F3"/>
    <w:rsid w:val="005D2657"/>
    <w:rsid w:val="005D4FF1"/>
    <w:rsid w:val="005D5D44"/>
    <w:rsid w:val="005D656B"/>
    <w:rsid w:val="005D6902"/>
    <w:rsid w:val="005E0F5E"/>
    <w:rsid w:val="005E1EE8"/>
    <w:rsid w:val="005E3817"/>
    <w:rsid w:val="005E38A0"/>
    <w:rsid w:val="005E7F72"/>
    <w:rsid w:val="005F176D"/>
    <w:rsid w:val="005F21B5"/>
    <w:rsid w:val="005F40CF"/>
    <w:rsid w:val="005F4488"/>
    <w:rsid w:val="005F53EE"/>
    <w:rsid w:val="005F6178"/>
    <w:rsid w:val="005F750C"/>
    <w:rsid w:val="006029DF"/>
    <w:rsid w:val="00604E84"/>
    <w:rsid w:val="00605BF0"/>
    <w:rsid w:val="0061025E"/>
    <w:rsid w:val="0061064C"/>
    <w:rsid w:val="00610668"/>
    <w:rsid w:val="00613D26"/>
    <w:rsid w:val="00617F4A"/>
    <w:rsid w:val="00621104"/>
    <w:rsid w:val="00621716"/>
    <w:rsid w:val="0062392C"/>
    <w:rsid w:val="00626D58"/>
    <w:rsid w:val="0062778A"/>
    <w:rsid w:val="006305AA"/>
    <w:rsid w:val="00635267"/>
    <w:rsid w:val="00635427"/>
    <w:rsid w:val="00635DD1"/>
    <w:rsid w:val="0064384F"/>
    <w:rsid w:val="00646E8C"/>
    <w:rsid w:val="00646F6E"/>
    <w:rsid w:val="00651E0A"/>
    <w:rsid w:val="00652614"/>
    <w:rsid w:val="006529F3"/>
    <w:rsid w:val="006547E4"/>
    <w:rsid w:val="00656DA5"/>
    <w:rsid w:val="006616FB"/>
    <w:rsid w:val="0066248A"/>
    <w:rsid w:val="00666B9E"/>
    <w:rsid w:val="00667FB1"/>
    <w:rsid w:val="00672C51"/>
    <w:rsid w:val="00673624"/>
    <w:rsid w:val="00673C87"/>
    <w:rsid w:val="0067612D"/>
    <w:rsid w:val="006770AC"/>
    <w:rsid w:val="00680F2E"/>
    <w:rsid w:val="00682A6E"/>
    <w:rsid w:val="00685392"/>
    <w:rsid w:val="00685BB8"/>
    <w:rsid w:val="00685E47"/>
    <w:rsid w:val="00685F4D"/>
    <w:rsid w:val="006867BC"/>
    <w:rsid w:val="00690E48"/>
    <w:rsid w:val="00692397"/>
    <w:rsid w:val="0069314B"/>
    <w:rsid w:val="00695562"/>
    <w:rsid w:val="0069680B"/>
    <w:rsid w:val="006978BA"/>
    <w:rsid w:val="006A145D"/>
    <w:rsid w:val="006A164B"/>
    <w:rsid w:val="006A18D9"/>
    <w:rsid w:val="006A1ECD"/>
    <w:rsid w:val="006A3985"/>
    <w:rsid w:val="006A4462"/>
    <w:rsid w:val="006A4E00"/>
    <w:rsid w:val="006A5012"/>
    <w:rsid w:val="006A57EF"/>
    <w:rsid w:val="006B04AA"/>
    <w:rsid w:val="006B2852"/>
    <w:rsid w:val="006B4F32"/>
    <w:rsid w:val="006C06AA"/>
    <w:rsid w:val="006C0BDF"/>
    <w:rsid w:val="006C1582"/>
    <w:rsid w:val="006C2662"/>
    <w:rsid w:val="006C2B5A"/>
    <w:rsid w:val="006C6E2A"/>
    <w:rsid w:val="006C772C"/>
    <w:rsid w:val="006D1F69"/>
    <w:rsid w:val="006D4CB1"/>
    <w:rsid w:val="006D5C6C"/>
    <w:rsid w:val="006D5D68"/>
    <w:rsid w:val="006E24EA"/>
    <w:rsid w:val="006E394B"/>
    <w:rsid w:val="006E4BB7"/>
    <w:rsid w:val="006E5C52"/>
    <w:rsid w:val="006E70AC"/>
    <w:rsid w:val="006F0E78"/>
    <w:rsid w:val="006F1B43"/>
    <w:rsid w:val="006F38CB"/>
    <w:rsid w:val="006F5273"/>
    <w:rsid w:val="006F5AEE"/>
    <w:rsid w:val="006F65F1"/>
    <w:rsid w:val="006F7426"/>
    <w:rsid w:val="006F7C28"/>
    <w:rsid w:val="006F7C67"/>
    <w:rsid w:val="00700E19"/>
    <w:rsid w:val="00701C8E"/>
    <w:rsid w:val="00701CC3"/>
    <w:rsid w:val="0070492F"/>
    <w:rsid w:val="00706649"/>
    <w:rsid w:val="007068C5"/>
    <w:rsid w:val="00706CB9"/>
    <w:rsid w:val="00711FBC"/>
    <w:rsid w:val="007121B5"/>
    <w:rsid w:val="007232D1"/>
    <w:rsid w:val="007243B1"/>
    <w:rsid w:val="00724758"/>
    <w:rsid w:val="00725CD3"/>
    <w:rsid w:val="007260D7"/>
    <w:rsid w:val="00731519"/>
    <w:rsid w:val="00732005"/>
    <w:rsid w:val="0073397B"/>
    <w:rsid w:val="00734CF1"/>
    <w:rsid w:val="007420C0"/>
    <w:rsid w:val="00742118"/>
    <w:rsid w:val="00743DB5"/>
    <w:rsid w:val="00751D57"/>
    <w:rsid w:val="00756B2E"/>
    <w:rsid w:val="00760134"/>
    <w:rsid w:val="00760E76"/>
    <w:rsid w:val="007615A3"/>
    <w:rsid w:val="00761922"/>
    <w:rsid w:val="00764579"/>
    <w:rsid w:val="007654F2"/>
    <w:rsid w:val="007659C9"/>
    <w:rsid w:val="00766453"/>
    <w:rsid w:val="007664A1"/>
    <w:rsid w:val="00770FC3"/>
    <w:rsid w:val="00771BFC"/>
    <w:rsid w:val="00773180"/>
    <w:rsid w:val="00777D35"/>
    <w:rsid w:val="00781783"/>
    <w:rsid w:val="00781D66"/>
    <w:rsid w:val="0078716F"/>
    <w:rsid w:val="0079313F"/>
    <w:rsid w:val="00793F6F"/>
    <w:rsid w:val="007944D5"/>
    <w:rsid w:val="00795524"/>
    <w:rsid w:val="00795D07"/>
    <w:rsid w:val="00796DBA"/>
    <w:rsid w:val="007A0B34"/>
    <w:rsid w:val="007B2138"/>
    <w:rsid w:val="007B2D39"/>
    <w:rsid w:val="007B40E1"/>
    <w:rsid w:val="007B55D1"/>
    <w:rsid w:val="007B646A"/>
    <w:rsid w:val="007C3D5A"/>
    <w:rsid w:val="007C3FBF"/>
    <w:rsid w:val="007C5DDA"/>
    <w:rsid w:val="007D16DF"/>
    <w:rsid w:val="007D3406"/>
    <w:rsid w:val="007D3DE1"/>
    <w:rsid w:val="007D617D"/>
    <w:rsid w:val="007D6E45"/>
    <w:rsid w:val="007E2ADF"/>
    <w:rsid w:val="007E39CE"/>
    <w:rsid w:val="007E549A"/>
    <w:rsid w:val="007E5C8D"/>
    <w:rsid w:val="007E5EAE"/>
    <w:rsid w:val="007E6C44"/>
    <w:rsid w:val="007F0EDF"/>
    <w:rsid w:val="007F1EF5"/>
    <w:rsid w:val="007F2282"/>
    <w:rsid w:val="007F276B"/>
    <w:rsid w:val="007F292E"/>
    <w:rsid w:val="007F3404"/>
    <w:rsid w:val="007F4B4C"/>
    <w:rsid w:val="007F54E9"/>
    <w:rsid w:val="007F7A4C"/>
    <w:rsid w:val="008006EC"/>
    <w:rsid w:val="00801ED8"/>
    <w:rsid w:val="00802A20"/>
    <w:rsid w:val="00805DCE"/>
    <w:rsid w:val="00806C6D"/>
    <w:rsid w:val="00812094"/>
    <w:rsid w:val="00812E4E"/>
    <w:rsid w:val="00813125"/>
    <w:rsid w:val="00814839"/>
    <w:rsid w:val="008222D7"/>
    <w:rsid w:val="00823047"/>
    <w:rsid w:val="00823231"/>
    <w:rsid w:val="00824249"/>
    <w:rsid w:val="0082430D"/>
    <w:rsid w:val="0083382E"/>
    <w:rsid w:val="00836263"/>
    <w:rsid w:val="00840B53"/>
    <w:rsid w:val="00844ED5"/>
    <w:rsid w:val="00845E89"/>
    <w:rsid w:val="00852200"/>
    <w:rsid w:val="008526F0"/>
    <w:rsid w:val="00852DF7"/>
    <w:rsid w:val="008539A1"/>
    <w:rsid w:val="00855743"/>
    <w:rsid w:val="00855E46"/>
    <w:rsid w:val="00857075"/>
    <w:rsid w:val="00857867"/>
    <w:rsid w:val="00857C44"/>
    <w:rsid w:val="0086122D"/>
    <w:rsid w:val="00863880"/>
    <w:rsid w:val="008662FA"/>
    <w:rsid w:val="008717C0"/>
    <w:rsid w:val="00875797"/>
    <w:rsid w:val="00876683"/>
    <w:rsid w:val="00876915"/>
    <w:rsid w:val="00880590"/>
    <w:rsid w:val="00883737"/>
    <w:rsid w:val="00886389"/>
    <w:rsid w:val="00886D8D"/>
    <w:rsid w:val="0089285C"/>
    <w:rsid w:val="008938B8"/>
    <w:rsid w:val="00894C17"/>
    <w:rsid w:val="00894E1F"/>
    <w:rsid w:val="008951FB"/>
    <w:rsid w:val="00896843"/>
    <w:rsid w:val="008A201E"/>
    <w:rsid w:val="008A22D5"/>
    <w:rsid w:val="008A246A"/>
    <w:rsid w:val="008B3D98"/>
    <w:rsid w:val="008B5B9D"/>
    <w:rsid w:val="008B7E96"/>
    <w:rsid w:val="008C1FAB"/>
    <w:rsid w:val="008C2AED"/>
    <w:rsid w:val="008C2FCC"/>
    <w:rsid w:val="008C6031"/>
    <w:rsid w:val="008C706C"/>
    <w:rsid w:val="008C765F"/>
    <w:rsid w:val="008C7F43"/>
    <w:rsid w:val="008D118C"/>
    <w:rsid w:val="008D1FAB"/>
    <w:rsid w:val="008D2B89"/>
    <w:rsid w:val="008D5BA9"/>
    <w:rsid w:val="008D6F03"/>
    <w:rsid w:val="008D72DE"/>
    <w:rsid w:val="008D7EFB"/>
    <w:rsid w:val="008D7F2C"/>
    <w:rsid w:val="008D7F34"/>
    <w:rsid w:val="008E5E2E"/>
    <w:rsid w:val="008F1EFE"/>
    <w:rsid w:val="008F2877"/>
    <w:rsid w:val="008F4768"/>
    <w:rsid w:val="008F5F41"/>
    <w:rsid w:val="00900406"/>
    <w:rsid w:val="00901E11"/>
    <w:rsid w:val="00903401"/>
    <w:rsid w:val="00905FE9"/>
    <w:rsid w:val="0090653A"/>
    <w:rsid w:val="00906D58"/>
    <w:rsid w:val="009070A2"/>
    <w:rsid w:val="00910BDE"/>
    <w:rsid w:val="0091333E"/>
    <w:rsid w:val="00914F48"/>
    <w:rsid w:val="009179CE"/>
    <w:rsid w:val="00917FE4"/>
    <w:rsid w:val="0092387E"/>
    <w:rsid w:val="00931EA8"/>
    <w:rsid w:val="00935884"/>
    <w:rsid w:val="0093652A"/>
    <w:rsid w:val="0094071A"/>
    <w:rsid w:val="00946BF6"/>
    <w:rsid w:val="00950290"/>
    <w:rsid w:val="00953293"/>
    <w:rsid w:val="009551E1"/>
    <w:rsid w:val="0095741F"/>
    <w:rsid w:val="00963327"/>
    <w:rsid w:val="00965335"/>
    <w:rsid w:val="00967C27"/>
    <w:rsid w:val="0097231A"/>
    <w:rsid w:val="0097323F"/>
    <w:rsid w:val="00973748"/>
    <w:rsid w:val="009741EE"/>
    <w:rsid w:val="0097445C"/>
    <w:rsid w:val="009768E8"/>
    <w:rsid w:val="009833F5"/>
    <w:rsid w:val="009844FC"/>
    <w:rsid w:val="00985611"/>
    <w:rsid w:val="00986AB3"/>
    <w:rsid w:val="00987691"/>
    <w:rsid w:val="00990C11"/>
    <w:rsid w:val="00990D8E"/>
    <w:rsid w:val="00990F7C"/>
    <w:rsid w:val="009913E3"/>
    <w:rsid w:val="009917FF"/>
    <w:rsid w:val="009949DB"/>
    <w:rsid w:val="00995EC7"/>
    <w:rsid w:val="00996DB3"/>
    <w:rsid w:val="00996FAD"/>
    <w:rsid w:val="009972EB"/>
    <w:rsid w:val="009A0528"/>
    <w:rsid w:val="009A055A"/>
    <w:rsid w:val="009A07A3"/>
    <w:rsid w:val="009A080F"/>
    <w:rsid w:val="009A1460"/>
    <w:rsid w:val="009A32D7"/>
    <w:rsid w:val="009A377B"/>
    <w:rsid w:val="009A5308"/>
    <w:rsid w:val="009A6859"/>
    <w:rsid w:val="009A6A52"/>
    <w:rsid w:val="009B0294"/>
    <w:rsid w:val="009B03FB"/>
    <w:rsid w:val="009B3475"/>
    <w:rsid w:val="009B4523"/>
    <w:rsid w:val="009B61D5"/>
    <w:rsid w:val="009C0834"/>
    <w:rsid w:val="009C45D2"/>
    <w:rsid w:val="009C5219"/>
    <w:rsid w:val="009C69AC"/>
    <w:rsid w:val="009C6E2D"/>
    <w:rsid w:val="009D1B48"/>
    <w:rsid w:val="009D35BA"/>
    <w:rsid w:val="009D57C9"/>
    <w:rsid w:val="009D78AB"/>
    <w:rsid w:val="009E11A2"/>
    <w:rsid w:val="009E5E7B"/>
    <w:rsid w:val="009E65F6"/>
    <w:rsid w:val="009F2B68"/>
    <w:rsid w:val="009F53EB"/>
    <w:rsid w:val="009F6F1A"/>
    <w:rsid w:val="00A004D2"/>
    <w:rsid w:val="00A05191"/>
    <w:rsid w:val="00A072F4"/>
    <w:rsid w:val="00A12A81"/>
    <w:rsid w:val="00A162A4"/>
    <w:rsid w:val="00A210BA"/>
    <w:rsid w:val="00A221DB"/>
    <w:rsid w:val="00A2266E"/>
    <w:rsid w:val="00A266F6"/>
    <w:rsid w:val="00A277AF"/>
    <w:rsid w:val="00A31697"/>
    <w:rsid w:val="00A3455B"/>
    <w:rsid w:val="00A347A2"/>
    <w:rsid w:val="00A373D1"/>
    <w:rsid w:val="00A411EF"/>
    <w:rsid w:val="00A416ED"/>
    <w:rsid w:val="00A42D45"/>
    <w:rsid w:val="00A430B4"/>
    <w:rsid w:val="00A44995"/>
    <w:rsid w:val="00A50003"/>
    <w:rsid w:val="00A5265C"/>
    <w:rsid w:val="00A540B1"/>
    <w:rsid w:val="00A60D91"/>
    <w:rsid w:val="00A60EB0"/>
    <w:rsid w:val="00A613AE"/>
    <w:rsid w:val="00A61AF2"/>
    <w:rsid w:val="00A65D72"/>
    <w:rsid w:val="00A73E29"/>
    <w:rsid w:val="00A80CB4"/>
    <w:rsid w:val="00A82DEC"/>
    <w:rsid w:val="00A84269"/>
    <w:rsid w:val="00A84374"/>
    <w:rsid w:val="00A8466F"/>
    <w:rsid w:val="00A872D6"/>
    <w:rsid w:val="00A8733E"/>
    <w:rsid w:val="00A87780"/>
    <w:rsid w:val="00A87D29"/>
    <w:rsid w:val="00A90D01"/>
    <w:rsid w:val="00A91CEA"/>
    <w:rsid w:val="00A931CC"/>
    <w:rsid w:val="00A93E69"/>
    <w:rsid w:val="00A93FC9"/>
    <w:rsid w:val="00A94248"/>
    <w:rsid w:val="00A948FC"/>
    <w:rsid w:val="00A96A91"/>
    <w:rsid w:val="00AB020F"/>
    <w:rsid w:val="00AB0583"/>
    <w:rsid w:val="00AB3C8B"/>
    <w:rsid w:val="00AB5FDA"/>
    <w:rsid w:val="00AC438E"/>
    <w:rsid w:val="00AC7A2C"/>
    <w:rsid w:val="00AD25C7"/>
    <w:rsid w:val="00AD2799"/>
    <w:rsid w:val="00AD386C"/>
    <w:rsid w:val="00AD5421"/>
    <w:rsid w:val="00AD721E"/>
    <w:rsid w:val="00AE1AF2"/>
    <w:rsid w:val="00AE4291"/>
    <w:rsid w:val="00AE4370"/>
    <w:rsid w:val="00AE4E4D"/>
    <w:rsid w:val="00AF0CE7"/>
    <w:rsid w:val="00AF1BAC"/>
    <w:rsid w:val="00AF2B48"/>
    <w:rsid w:val="00AF3923"/>
    <w:rsid w:val="00AF4271"/>
    <w:rsid w:val="00AF43F5"/>
    <w:rsid w:val="00AF4B63"/>
    <w:rsid w:val="00B00179"/>
    <w:rsid w:val="00B037FB"/>
    <w:rsid w:val="00B07C3A"/>
    <w:rsid w:val="00B1051B"/>
    <w:rsid w:val="00B14BA8"/>
    <w:rsid w:val="00B168BA"/>
    <w:rsid w:val="00B17397"/>
    <w:rsid w:val="00B17E7E"/>
    <w:rsid w:val="00B22539"/>
    <w:rsid w:val="00B2365F"/>
    <w:rsid w:val="00B240E8"/>
    <w:rsid w:val="00B264C0"/>
    <w:rsid w:val="00B321DE"/>
    <w:rsid w:val="00B32662"/>
    <w:rsid w:val="00B340FD"/>
    <w:rsid w:val="00B357A1"/>
    <w:rsid w:val="00B37831"/>
    <w:rsid w:val="00B40707"/>
    <w:rsid w:val="00B41FAB"/>
    <w:rsid w:val="00B4507B"/>
    <w:rsid w:val="00B47E83"/>
    <w:rsid w:val="00B50169"/>
    <w:rsid w:val="00B50BA2"/>
    <w:rsid w:val="00B52235"/>
    <w:rsid w:val="00B54583"/>
    <w:rsid w:val="00B55118"/>
    <w:rsid w:val="00B563E1"/>
    <w:rsid w:val="00B6008A"/>
    <w:rsid w:val="00B63D30"/>
    <w:rsid w:val="00B64B45"/>
    <w:rsid w:val="00B66BF7"/>
    <w:rsid w:val="00B70A8D"/>
    <w:rsid w:val="00B71EF0"/>
    <w:rsid w:val="00B71FB2"/>
    <w:rsid w:val="00B73187"/>
    <w:rsid w:val="00B772D6"/>
    <w:rsid w:val="00B837E4"/>
    <w:rsid w:val="00B8391A"/>
    <w:rsid w:val="00B94B92"/>
    <w:rsid w:val="00B94FDA"/>
    <w:rsid w:val="00B963DE"/>
    <w:rsid w:val="00BA0A7D"/>
    <w:rsid w:val="00BA39C4"/>
    <w:rsid w:val="00BA4E69"/>
    <w:rsid w:val="00BA7500"/>
    <w:rsid w:val="00BA7A9F"/>
    <w:rsid w:val="00BB16E5"/>
    <w:rsid w:val="00BB1957"/>
    <w:rsid w:val="00BB336C"/>
    <w:rsid w:val="00BB601B"/>
    <w:rsid w:val="00BC1C92"/>
    <w:rsid w:val="00BC1F84"/>
    <w:rsid w:val="00BC3722"/>
    <w:rsid w:val="00BC37D4"/>
    <w:rsid w:val="00BC3840"/>
    <w:rsid w:val="00BC6E95"/>
    <w:rsid w:val="00BD0116"/>
    <w:rsid w:val="00BD09A1"/>
    <w:rsid w:val="00BD65F2"/>
    <w:rsid w:val="00BD6A72"/>
    <w:rsid w:val="00BD7468"/>
    <w:rsid w:val="00BD75F5"/>
    <w:rsid w:val="00BE6C20"/>
    <w:rsid w:val="00BF0C2D"/>
    <w:rsid w:val="00BF1BCD"/>
    <w:rsid w:val="00BF1CEA"/>
    <w:rsid w:val="00BF4555"/>
    <w:rsid w:val="00BF58CC"/>
    <w:rsid w:val="00C073C7"/>
    <w:rsid w:val="00C1052F"/>
    <w:rsid w:val="00C14EF0"/>
    <w:rsid w:val="00C166D9"/>
    <w:rsid w:val="00C16B6E"/>
    <w:rsid w:val="00C16C6E"/>
    <w:rsid w:val="00C21384"/>
    <w:rsid w:val="00C2139C"/>
    <w:rsid w:val="00C22530"/>
    <w:rsid w:val="00C22C46"/>
    <w:rsid w:val="00C22EEB"/>
    <w:rsid w:val="00C31C5D"/>
    <w:rsid w:val="00C32A37"/>
    <w:rsid w:val="00C32ABC"/>
    <w:rsid w:val="00C32F80"/>
    <w:rsid w:val="00C363C9"/>
    <w:rsid w:val="00C4343A"/>
    <w:rsid w:val="00C443E6"/>
    <w:rsid w:val="00C448D5"/>
    <w:rsid w:val="00C469E8"/>
    <w:rsid w:val="00C46C75"/>
    <w:rsid w:val="00C52652"/>
    <w:rsid w:val="00C52742"/>
    <w:rsid w:val="00C53E68"/>
    <w:rsid w:val="00C53E6D"/>
    <w:rsid w:val="00C55473"/>
    <w:rsid w:val="00C55BEC"/>
    <w:rsid w:val="00C56EA1"/>
    <w:rsid w:val="00C60147"/>
    <w:rsid w:val="00C61C5A"/>
    <w:rsid w:val="00C628E0"/>
    <w:rsid w:val="00C63AFF"/>
    <w:rsid w:val="00C66502"/>
    <w:rsid w:val="00C70021"/>
    <w:rsid w:val="00C72041"/>
    <w:rsid w:val="00C7702D"/>
    <w:rsid w:val="00C81195"/>
    <w:rsid w:val="00C826BA"/>
    <w:rsid w:val="00C83126"/>
    <w:rsid w:val="00C836DE"/>
    <w:rsid w:val="00C868D7"/>
    <w:rsid w:val="00C90124"/>
    <w:rsid w:val="00C90709"/>
    <w:rsid w:val="00C91F25"/>
    <w:rsid w:val="00C962A5"/>
    <w:rsid w:val="00C97562"/>
    <w:rsid w:val="00CA0158"/>
    <w:rsid w:val="00CA3F5B"/>
    <w:rsid w:val="00CA4D70"/>
    <w:rsid w:val="00CA7438"/>
    <w:rsid w:val="00CB4178"/>
    <w:rsid w:val="00CB59CA"/>
    <w:rsid w:val="00CB60E5"/>
    <w:rsid w:val="00CC0717"/>
    <w:rsid w:val="00CC31E7"/>
    <w:rsid w:val="00CC4B43"/>
    <w:rsid w:val="00CC5D0F"/>
    <w:rsid w:val="00CD07D4"/>
    <w:rsid w:val="00CD3643"/>
    <w:rsid w:val="00CE38F9"/>
    <w:rsid w:val="00CE50F1"/>
    <w:rsid w:val="00CE5BE3"/>
    <w:rsid w:val="00CE7EF6"/>
    <w:rsid w:val="00CF0440"/>
    <w:rsid w:val="00CF250D"/>
    <w:rsid w:val="00CF2722"/>
    <w:rsid w:val="00CF417E"/>
    <w:rsid w:val="00CF5848"/>
    <w:rsid w:val="00CF5DA1"/>
    <w:rsid w:val="00CF6202"/>
    <w:rsid w:val="00CF638A"/>
    <w:rsid w:val="00D01C4C"/>
    <w:rsid w:val="00D03EA4"/>
    <w:rsid w:val="00D12804"/>
    <w:rsid w:val="00D132D2"/>
    <w:rsid w:val="00D14DD4"/>
    <w:rsid w:val="00D15666"/>
    <w:rsid w:val="00D163A7"/>
    <w:rsid w:val="00D33D08"/>
    <w:rsid w:val="00D33D8C"/>
    <w:rsid w:val="00D357ED"/>
    <w:rsid w:val="00D452EA"/>
    <w:rsid w:val="00D53603"/>
    <w:rsid w:val="00D537CE"/>
    <w:rsid w:val="00D57794"/>
    <w:rsid w:val="00D57933"/>
    <w:rsid w:val="00D57AEC"/>
    <w:rsid w:val="00D61068"/>
    <w:rsid w:val="00D6233D"/>
    <w:rsid w:val="00D63438"/>
    <w:rsid w:val="00D64AAE"/>
    <w:rsid w:val="00D663BD"/>
    <w:rsid w:val="00D663E7"/>
    <w:rsid w:val="00D66561"/>
    <w:rsid w:val="00D66EE3"/>
    <w:rsid w:val="00D66F6A"/>
    <w:rsid w:val="00D674AD"/>
    <w:rsid w:val="00D712F2"/>
    <w:rsid w:val="00D74874"/>
    <w:rsid w:val="00D774CF"/>
    <w:rsid w:val="00D801A6"/>
    <w:rsid w:val="00D828DA"/>
    <w:rsid w:val="00D86F7E"/>
    <w:rsid w:val="00D907D8"/>
    <w:rsid w:val="00D92991"/>
    <w:rsid w:val="00D96000"/>
    <w:rsid w:val="00DA15A7"/>
    <w:rsid w:val="00DA5680"/>
    <w:rsid w:val="00DA62A9"/>
    <w:rsid w:val="00DB04A6"/>
    <w:rsid w:val="00DB10DC"/>
    <w:rsid w:val="00DB1B9E"/>
    <w:rsid w:val="00DB37AE"/>
    <w:rsid w:val="00DB41C0"/>
    <w:rsid w:val="00DB56B5"/>
    <w:rsid w:val="00DC32E1"/>
    <w:rsid w:val="00DC7CCF"/>
    <w:rsid w:val="00DD2379"/>
    <w:rsid w:val="00DD3CF6"/>
    <w:rsid w:val="00DD499C"/>
    <w:rsid w:val="00DE2CD6"/>
    <w:rsid w:val="00DE3F3E"/>
    <w:rsid w:val="00DE4362"/>
    <w:rsid w:val="00DE4F31"/>
    <w:rsid w:val="00DE57B4"/>
    <w:rsid w:val="00DE5871"/>
    <w:rsid w:val="00DE6083"/>
    <w:rsid w:val="00DE6E56"/>
    <w:rsid w:val="00DE70FE"/>
    <w:rsid w:val="00DE76C4"/>
    <w:rsid w:val="00DE7D26"/>
    <w:rsid w:val="00DF2439"/>
    <w:rsid w:val="00DF3742"/>
    <w:rsid w:val="00DF4F5E"/>
    <w:rsid w:val="00DF65C0"/>
    <w:rsid w:val="00E00A86"/>
    <w:rsid w:val="00E025B3"/>
    <w:rsid w:val="00E026A8"/>
    <w:rsid w:val="00E03624"/>
    <w:rsid w:val="00E106B2"/>
    <w:rsid w:val="00E11CED"/>
    <w:rsid w:val="00E12B3D"/>
    <w:rsid w:val="00E15287"/>
    <w:rsid w:val="00E152F0"/>
    <w:rsid w:val="00E165B7"/>
    <w:rsid w:val="00E16A1E"/>
    <w:rsid w:val="00E213ED"/>
    <w:rsid w:val="00E21BBD"/>
    <w:rsid w:val="00E22313"/>
    <w:rsid w:val="00E2253C"/>
    <w:rsid w:val="00E23E50"/>
    <w:rsid w:val="00E308CA"/>
    <w:rsid w:val="00E35EFD"/>
    <w:rsid w:val="00E40051"/>
    <w:rsid w:val="00E4179F"/>
    <w:rsid w:val="00E41889"/>
    <w:rsid w:val="00E41BCB"/>
    <w:rsid w:val="00E42448"/>
    <w:rsid w:val="00E4279F"/>
    <w:rsid w:val="00E42EEB"/>
    <w:rsid w:val="00E46DEE"/>
    <w:rsid w:val="00E477C9"/>
    <w:rsid w:val="00E512F1"/>
    <w:rsid w:val="00E532A1"/>
    <w:rsid w:val="00E62D09"/>
    <w:rsid w:val="00E6308D"/>
    <w:rsid w:val="00E639A0"/>
    <w:rsid w:val="00E63E00"/>
    <w:rsid w:val="00E67883"/>
    <w:rsid w:val="00E70613"/>
    <w:rsid w:val="00E7198F"/>
    <w:rsid w:val="00E75847"/>
    <w:rsid w:val="00E76BB8"/>
    <w:rsid w:val="00E7708A"/>
    <w:rsid w:val="00E807AE"/>
    <w:rsid w:val="00E81136"/>
    <w:rsid w:val="00E819D7"/>
    <w:rsid w:val="00E82D22"/>
    <w:rsid w:val="00E84CA1"/>
    <w:rsid w:val="00E8510A"/>
    <w:rsid w:val="00E86D3F"/>
    <w:rsid w:val="00E907A6"/>
    <w:rsid w:val="00E9101B"/>
    <w:rsid w:val="00E97759"/>
    <w:rsid w:val="00E97AAC"/>
    <w:rsid w:val="00EA0302"/>
    <w:rsid w:val="00EA51DC"/>
    <w:rsid w:val="00EB219B"/>
    <w:rsid w:val="00EB3007"/>
    <w:rsid w:val="00EB471B"/>
    <w:rsid w:val="00EB6A6E"/>
    <w:rsid w:val="00EC1FC7"/>
    <w:rsid w:val="00EC2373"/>
    <w:rsid w:val="00EC4A3F"/>
    <w:rsid w:val="00EC65BD"/>
    <w:rsid w:val="00EC7E44"/>
    <w:rsid w:val="00ED1D97"/>
    <w:rsid w:val="00ED3384"/>
    <w:rsid w:val="00ED55EA"/>
    <w:rsid w:val="00EE1FF0"/>
    <w:rsid w:val="00EE22CC"/>
    <w:rsid w:val="00EE57BF"/>
    <w:rsid w:val="00EF093F"/>
    <w:rsid w:val="00EF3222"/>
    <w:rsid w:val="00EF3487"/>
    <w:rsid w:val="00EF6520"/>
    <w:rsid w:val="00EF6FCE"/>
    <w:rsid w:val="00F02346"/>
    <w:rsid w:val="00F037AD"/>
    <w:rsid w:val="00F05FF1"/>
    <w:rsid w:val="00F0700A"/>
    <w:rsid w:val="00F114D8"/>
    <w:rsid w:val="00F1200E"/>
    <w:rsid w:val="00F13B65"/>
    <w:rsid w:val="00F1431C"/>
    <w:rsid w:val="00F14E53"/>
    <w:rsid w:val="00F1526A"/>
    <w:rsid w:val="00F17CCF"/>
    <w:rsid w:val="00F20676"/>
    <w:rsid w:val="00F21459"/>
    <w:rsid w:val="00F22B1B"/>
    <w:rsid w:val="00F2328E"/>
    <w:rsid w:val="00F23B4D"/>
    <w:rsid w:val="00F2457C"/>
    <w:rsid w:val="00F263B0"/>
    <w:rsid w:val="00F26B1E"/>
    <w:rsid w:val="00F33C69"/>
    <w:rsid w:val="00F33D64"/>
    <w:rsid w:val="00F34120"/>
    <w:rsid w:val="00F36CB6"/>
    <w:rsid w:val="00F377A8"/>
    <w:rsid w:val="00F37F8A"/>
    <w:rsid w:val="00F40460"/>
    <w:rsid w:val="00F427F7"/>
    <w:rsid w:val="00F4572E"/>
    <w:rsid w:val="00F46821"/>
    <w:rsid w:val="00F47317"/>
    <w:rsid w:val="00F5187F"/>
    <w:rsid w:val="00F527EB"/>
    <w:rsid w:val="00F53349"/>
    <w:rsid w:val="00F54832"/>
    <w:rsid w:val="00F555A2"/>
    <w:rsid w:val="00F569E9"/>
    <w:rsid w:val="00F60A0E"/>
    <w:rsid w:val="00F6437A"/>
    <w:rsid w:val="00F6484E"/>
    <w:rsid w:val="00F6541B"/>
    <w:rsid w:val="00F75726"/>
    <w:rsid w:val="00F762BA"/>
    <w:rsid w:val="00F80D4B"/>
    <w:rsid w:val="00F823B8"/>
    <w:rsid w:val="00F828F3"/>
    <w:rsid w:val="00F82AE4"/>
    <w:rsid w:val="00F84755"/>
    <w:rsid w:val="00F8519C"/>
    <w:rsid w:val="00F8666C"/>
    <w:rsid w:val="00F9275E"/>
    <w:rsid w:val="00F9325E"/>
    <w:rsid w:val="00FB1F46"/>
    <w:rsid w:val="00FB48CB"/>
    <w:rsid w:val="00FB53C5"/>
    <w:rsid w:val="00FB55D9"/>
    <w:rsid w:val="00FB577F"/>
    <w:rsid w:val="00FB5A14"/>
    <w:rsid w:val="00FC3850"/>
    <w:rsid w:val="00FC5A90"/>
    <w:rsid w:val="00FC7103"/>
    <w:rsid w:val="00FC73BB"/>
    <w:rsid w:val="00FC78DE"/>
    <w:rsid w:val="00FD04C6"/>
    <w:rsid w:val="00FD1C4E"/>
    <w:rsid w:val="00FD2F21"/>
    <w:rsid w:val="00FD576E"/>
    <w:rsid w:val="00FD7ECD"/>
    <w:rsid w:val="00FD7F96"/>
    <w:rsid w:val="00FE4D67"/>
    <w:rsid w:val="00FE4FA1"/>
    <w:rsid w:val="00FE6137"/>
    <w:rsid w:val="00FE6C9E"/>
    <w:rsid w:val="00FF0332"/>
    <w:rsid w:val="00FF0C57"/>
    <w:rsid w:val="00FF2F16"/>
    <w:rsid w:val="00FF39FB"/>
    <w:rsid w:val="00FF58D2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9B566"/>
  <w14:defaultImageDpi w14:val="300"/>
  <w15:docId w15:val="{5BA74E28-9DDA-430D-9842-3B9BD41C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DBA"/>
  </w:style>
  <w:style w:type="paragraph" w:styleId="Ttulo1">
    <w:name w:val="heading 1"/>
    <w:basedOn w:val="Normal"/>
    <w:next w:val="Normal"/>
    <w:link w:val="Ttulo1Car"/>
    <w:qFormat/>
    <w:rsid w:val="00363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nhideWhenUsed/>
    <w:qFormat/>
    <w:rsid w:val="000A386A"/>
    <w:pPr>
      <w:numPr>
        <w:numId w:val="2"/>
      </w:numPr>
      <w:spacing w:after="200" w:line="276" w:lineRule="auto"/>
      <w:ind w:right="58"/>
      <w:jc w:val="both"/>
      <w:outlineLvl w:val="1"/>
    </w:pPr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paragraph" w:styleId="Ttulo3">
    <w:name w:val="heading 3"/>
    <w:basedOn w:val="Ttulo2"/>
    <w:next w:val="Normal"/>
    <w:link w:val="Ttulo3Car"/>
    <w:unhideWhenUsed/>
    <w:qFormat/>
    <w:rsid w:val="000A386A"/>
    <w:pPr>
      <w:numPr>
        <w:ilvl w:val="1"/>
      </w:numPr>
      <w:outlineLvl w:val="2"/>
    </w:pPr>
  </w:style>
  <w:style w:type="paragraph" w:styleId="Ttulo4">
    <w:name w:val="heading 4"/>
    <w:basedOn w:val="Normal"/>
    <w:next w:val="Normal"/>
    <w:link w:val="Ttulo4Car"/>
    <w:rsid w:val="00363B9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s" w:eastAsia="es-CL"/>
    </w:rPr>
  </w:style>
  <w:style w:type="paragraph" w:styleId="Ttulo5">
    <w:name w:val="heading 5"/>
    <w:basedOn w:val="Normal"/>
    <w:next w:val="Normal"/>
    <w:link w:val="Ttulo5Car"/>
    <w:rsid w:val="00363B9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s" w:eastAsia="es-CL"/>
    </w:rPr>
  </w:style>
  <w:style w:type="paragraph" w:styleId="Ttulo6">
    <w:name w:val="heading 6"/>
    <w:basedOn w:val="Normal"/>
    <w:next w:val="Normal"/>
    <w:link w:val="Ttulo6Car"/>
    <w:rsid w:val="00363B9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B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F0E7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0A386A"/>
    <w:rPr>
      <w:rFonts w:ascii="Calibri" w:hAnsi="Calibri" w:cs="Times New Roman"/>
      <w:b/>
      <w:color w:val="000000" w:themeColor="text1"/>
      <w:kern w:val="24"/>
      <w:sz w:val="20"/>
      <w:szCs w:val="20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363B9B"/>
    <w:rPr>
      <w:rFonts w:ascii="Arial" w:eastAsia="Arial" w:hAnsi="Arial" w:cs="Arial"/>
      <w:color w:val="666666"/>
      <w:lang w:val="es" w:eastAsia="es-CL"/>
    </w:rPr>
  </w:style>
  <w:style w:type="character" w:customStyle="1" w:styleId="Ttulo5Car">
    <w:name w:val="Título 5 Car"/>
    <w:basedOn w:val="Fuentedeprrafopredeter"/>
    <w:link w:val="Ttulo5"/>
    <w:rsid w:val="00363B9B"/>
    <w:rPr>
      <w:rFonts w:ascii="Arial" w:eastAsia="Arial" w:hAnsi="Arial" w:cs="Arial"/>
      <w:color w:val="666666"/>
      <w:sz w:val="22"/>
      <w:szCs w:val="22"/>
      <w:lang w:val="es" w:eastAsia="es-CL"/>
    </w:rPr>
  </w:style>
  <w:style w:type="character" w:customStyle="1" w:styleId="Ttulo6Car">
    <w:name w:val="Título 6 Car"/>
    <w:basedOn w:val="Fuentedeprrafopredeter"/>
    <w:link w:val="Ttulo6"/>
    <w:rsid w:val="00363B9B"/>
    <w:rPr>
      <w:rFonts w:ascii="Arial" w:eastAsia="Arial" w:hAnsi="Arial" w:cs="Arial"/>
      <w:i/>
      <w:color w:val="666666"/>
      <w:sz w:val="22"/>
      <w:szCs w:val="22"/>
      <w:lang w:val="es" w:eastAsia="es-CL"/>
    </w:rPr>
  </w:style>
  <w:style w:type="table" w:styleId="Tablaconcuadrcula">
    <w:name w:val="Table Grid"/>
    <w:basedOn w:val="Tablanormal"/>
    <w:uiPriority w:val="39"/>
    <w:rsid w:val="0052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69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69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8ED"/>
  </w:style>
  <w:style w:type="paragraph" w:styleId="Piedepgina">
    <w:name w:val="footer"/>
    <w:basedOn w:val="Normal"/>
    <w:link w:val="PiedepginaCar"/>
    <w:uiPriority w:val="99"/>
    <w:unhideWhenUsed/>
    <w:rsid w:val="002778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8ED"/>
  </w:style>
  <w:style w:type="paragraph" w:styleId="Sinespaciado">
    <w:name w:val="No Spacing"/>
    <w:link w:val="SinespaciadoCar"/>
    <w:uiPriority w:val="1"/>
    <w:qFormat/>
    <w:rsid w:val="002778ED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78ED"/>
    <w:rPr>
      <w:rFonts w:ascii="PMingLiU" w:hAnsi="PMingLiU"/>
      <w:sz w:val="22"/>
      <w:szCs w:val="22"/>
    </w:rPr>
  </w:style>
  <w:style w:type="table" w:styleId="Sombreadoclaro-nfasis1">
    <w:name w:val="Light Shading Accent 1"/>
    <w:basedOn w:val="Tablanormal"/>
    <w:uiPriority w:val="60"/>
    <w:rsid w:val="007E549A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62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23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23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052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rsid w:val="009A080F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D6902"/>
    <w:rPr>
      <w:sz w:val="20"/>
      <w:szCs w:val="20"/>
      <w:lang w:val="en-US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D6902"/>
    <w:rPr>
      <w:sz w:val="20"/>
      <w:szCs w:val="20"/>
      <w:lang w:val="en-US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5D6902"/>
    <w:rPr>
      <w:vertAlign w:val="superscript"/>
    </w:rPr>
  </w:style>
  <w:style w:type="paragraph" w:customStyle="1" w:styleId="Normal1">
    <w:name w:val="Normal1"/>
    <w:rsid w:val="006B04AA"/>
    <w:rPr>
      <w:rFonts w:ascii="Times New Roman" w:eastAsia="Times New Roman" w:hAnsi="Times New Roman" w:cs="Times New Roman"/>
      <w:color w:val="000000"/>
      <w:szCs w:val="22"/>
      <w:lang w:val="es-MX" w:eastAsia="es-MX"/>
    </w:rPr>
  </w:style>
  <w:style w:type="paragraph" w:styleId="Ttulo">
    <w:name w:val="Title"/>
    <w:basedOn w:val="Normal"/>
    <w:next w:val="Normal"/>
    <w:link w:val="TtuloCar"/>
    <w:rsid w:val="00363B9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CL"/>
    </w:rPr>
  </w:style>
  <w:style w:type="character" w:customStyle="1" w:styleId="TtuloCar">
    <w:name w:val="Título Car"/>
    <w:basedOn w:val="Fuentedeprrafopredeter"/>
    <w:link w:val="Ttulo"/>
    <w:rsid w:val="00363B9B"/>
    <w:rPr>
      <w:rFonts w:ascii="Arial" w:eastAsia="Arial" w:hAnsi="Arial" w:cs="Arial"/>
      <w:sz w:val="52"/>
      <w:szCs w:val="52"/>
      <w:lang w:val="es" w:eastAsia="es-CL"/>
    </w:rPr>
  </w:style>
  <w:style w:type="paragraph" w:styleId="Subttulo">
    <w:name w:val="Subtitle"/>
    <w:basedOn w:val="Normal"/>
    <w:next w:val="Normal"/>
    <w:link w:val="SubttuloCar"/>
    <w:rsid w:val="00363B9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customStyle="1" w:styleId="SubttuloCar">
    <w:name w:val="Subtítulo Car"/>
    <w:basedOn w:val="Fuentedeprrafopredeter"/>
    <w:link w:val="Subttulo"/>
    <w:rsid w:val="00363B9B"/>
    <w:rPr>
      <w:rFonts w:ascii="Arial" w:eastAsia="Arial" w:hAnsi="Arial" w:cs="Arial"/>
      <w:color w:val="666666"/>
      <w:sz w:val="30"/>
      <w:szCs w:val="30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CC5D0F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D33D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e\Desktop\Cuarentena\Comisi&#243;n%20acreditaci&#243;n\Acta%20Comisi&#243;n%2014-08-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A6995-B2E6-41F8-A627-514FDA7F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Comisión 14-08-2020</Template>
  <TotalTime>25</TotalTime>
  <Pages>4</Pages>
  <Words>1687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Ramírez</dc:creator>
  <cp:keywords/>
  <dc:description/>
  <cp:lastModifiedBy>Javier Ramírez</cp:lastModifiedBy>
  <cp:revision>3</cp:revision>
  <cp:lastPrinted>2019-03-05T14:56:00Z</cp:lastPrinted>
  <dcterms:created xsi:type="dcterms:W3CDTF">2020-10-02T04:37:00Z</dcterms:created>
  <dcterms:modified xsi:type="dcterms:W3CDTF">2020-10-02T05:03:00Z</dcterms:modified>
</cp:coreProperties>
</file>